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97A9E" w14:textId="7DB14482" w:rsidR="00D77E18" w:rsidRPr="00531A2D" w:rsidRDefault="00D77E18">
      <w:pPr>
        <w:rPr>
          <w:rFonts w:ascii="Times New Roman" w:hAnsi="Times New Roman" w:cs="Times New Roman"/>
          <w:sz w:val="24"/>
          <w:szCs w:val="24"/>
        </w:rPr>
      </w:pPr>
      <w:r w:rsidRPr="00531A2D">
        <w:rPr>
          <w:rFonts w:ascii="Times New Roman" w:hAnsi="Times New Roman" w:cs="Times New Roman"/>
          <w:sz w:val="24"/>
          <w:szCs w:val="24"/>
        </w:rPr>
        <w:t xml:space="preserve">Company Name: </w:t>
      </w:r>
      <w:r w:rsidR="00531A2D">
        <w:rPr>
          <w:rFonts w:ascii="Times New Roman" w:hAnsi="Times New Roman" w:cs="Times New Roman"/>
          <w:sz w:val="24"/>
          <w:szCs w:val="24"/>
        </w:rPr>
        <w:tab/>
      </w:r>
      <w:r w:rsidR="00531A2D">
        <w:rPr>
          <w:rFonts w:ascii="Times New Roman" w:hAnsi="Times New Roman" w:cs="Times New Roman"/>
          <w:sz w:val="24"/>
          <w:szCs w:val="24"/>
        </w:rPr>
        <w:tab/>
      </w:r>
      <w:r w:rsidRPr="00531A2D">
        <w:rPr>
          <w:rFonts w:ascii="Times New Roman" w:hAnsi="Times New Roman" w:cs="Times New Roman"/>
          <w:sz w:val="24"/>
          <w:szCs w:val="24"/>
        </w:rPr>
        <w:t>ECSquared</w:t>
      </w:r>
    </w:p>
    <w:p w14:paraId="07060296" w14:textId="77777777" w:rsidR="00531A2D" w:rsidRDefault="00D77E18">
      <w:pPr>
        <w:rPr>
          <w:rFonts w:ascii="Times New Roman" w:hAnsi="Times New Roman" w:cs="Times New Roman"/>
          <w:sz w:val="24"/>
          <w:szCs w:val="24"/>
        </w:rPr>
      </w:pPr>
      <w:r w:rsidRPr="00531A2D">
        <w:rPr>
          <w:rFonts w:ascii="Times New Roman" w:hAnsi="Times New Roman" w:cs="Times New Roman"/>
          <w:sz w:val="24"/>
          <w:szCs w:val="24"/>
        </w:rPr>
        <w:t xml:space="preserve">Address: </w:t>
      </w:r>
      <w:r w:rsidR="00531A2D">
        <w:rPr>
          <w:rFonts w:ascii="Times New Roman" w:hAnsi="Times New Roman" w:cs="Times New Roman"/>
          <w:sz w:val="24"/>
          <w:szCs w:val="24"/>
        </w:rPr>
        <w:tab/>
      </w:r>
      <w:r w:rsidR="00531A2D">
        <w:rPr>
          <w:rFonts w:ascii="Times New Roman" w:hAnsi="Times New Roman" w:cs="Times New Roman"/>
          <w:sz w:val="24"/>
          <w:szCs w:val="24"/>
        </w:rPr>
        <w:tab/>
      </w:r>
      <w:r w:rsidR="00531A2D">
        <w:rPr>
          <w:rFonts w:ascii="Times New Roman" w:hAnsi="Times New Roman" w:cs="Times New Roman"/>
          <w:sz w:val="24"/>
          <w:szCs w:val="24"/>
        </w:rPr>
        <w:tab/>
      </w:r>
      <w:r w:rsidRPr="00531A2D">
        <w:rPr>
          <w:rFonts w:ascii="Times New Roman" w:hAnsi="Times New Roman" w:cs="Times New Roman"/>
          <w:sz w:val="24"/>
          <w:szCs w:val="24"/>
        </w:rPr>
        <w:t xml:space="preserve">1801 Forrest Rd, </w:t>
      </w:r>
    </w:p>
    <w:p w14:paraId="35EB884C" w14:textId="65E46BBC" w:rsidR="00D77E18" w:rsidRPr="00531A2D" w:rsidRDefault="00D77E18" w:rsidP="00531A2D">
      <w:pPr>
        <w:ind w:left="2160" w:firstLine="720"/>
        <w:rPr>
          <w:rFonts w:ascii="Times New Roman" w:hAnsi="Times New Roman" w:cs="Times New Roman"/>
          <w:sz w:val="24"/>
          <w:szCs w:val="24"/>
        </w:rPr>
      </w:pPr>
      <w:r w:rsidRPr="00531A2D">
        <w:rPr>
          <w:rFonts w:ascii="Times New Roman" w:hAnsi="Times New Roman" w:cs="Times New Roman"/>
          <w:sz w:val="24"/>
          <w:szCs w:val="24"/>
        </w:rPr>
        <w:t>Wilmington DE, 19810</w:t>
      </w:r>
    </w:p>
    <w:p w14:paraId="43B1C8B4" w14:textId="7AF5338C" w:rsidR="00D77E18" w:rsidRPr="00531A2D" w:rsidRDefault="00D77E18">
      <w:pPr>
        <w:rPr>
          <w:rFonts w:ascii="Times New Roman" w:hAnsi="Times New Roman" w:cs="Times New Roman"/>
          <w:sz w:val="24"/>
          <w:szCs w:val="24"/>
        </w:rPr>
      </w:pPr>
      <w:r w:rsidRPr="00531A2D">
        <w:rPr>
          <w:rFonts w:ascii="Times New Roman" w:hAnsi="Times New Roman" w:cs="Times New Roman"/>
          <w:sz w:val="24"/>
          <w:szCs w:val="24"/>
        </w:rPr>
        <w:t xml:space="preserve">Technical Point </w:t>
      </w:r>
      <w:proofErr w:type="gramStart"/>
      <w:r w:rsidRPr="00531A2D">
        <w:rPr>
          <w:rFonts w:ascii="Times New Roman" w:hAnsi="Times New Roman" w:cs="Times New Roman"/>
          <w:sz w:val="24"/>
          <w:szCs w:val="24"/>
        </w:rPr>
        <w:t>Of</w:t>
      </w:r>
      <w:proofErr w:type="gramEnd"/>
      <w:r w:rsidRPr="00531A2D">
        <w:rPr>
          <w:rFonts w:ascii="Times New Roman" w:hAnsi="Times New Roman" w:cs="Times New Roman"/>
          <w:sz w:val="24"/>
          <w:szCs w:val="24"/>
        </w:rPr>
        <w:t xml:space="preserve"> Contact:  Edward Crowder, </w:t>
      </w:r>
    </w:p>
    <w:p w14:paraId="03BD7B06" w14:textId="521CBC2D" w:rsidR="00D77E18" w:rsidRPr="00531A2D" w:rsidRDefault="00D77E18">
      <w:pPr>
        <w:rPr>
          <w:rFonts w:ascii="Times New Roman" w:hAnsi="Times New Roman" w:cs="Times New Roman"/>
          <w:sz w:val="24"/>
          <w:szCs w:val="24"/>
        </w:rPr>
      </w:pPr>
      <w:r w:rsidRPr="00531A2D">
        <w:rPr>
          <w:rFonts w:ascii="Times New Roman" w:hAnsi="Times New Roman" w:cs="Times New Roman"/>
          <w:sz w:val="24"/>
          <w:szCs w:val="24"/>
        </w:rPr>
        <w:tab/>
      </w:r>
      <w:r w:rsidRPr="00531A2D">
        <w:rPr>
          <w:rFonts w:ascii="Times New Roman" w:hAnsi="Times New Roman" w:cs="Times New Roman"/>
          <w:sz w:val="24"/>
          <w:szCs w:val="24"/>
        </w:rPr>
        <w:tab/>
      </w:r>
      <w:r w:rsidRPr="00531A2D">
        <w:rPr>
          <w:rFonts w:ascii="Times New Roman" w:hAnsi="Times New Roman" w:cs="Times New Roman"/>
          <w:sz w:val="24"/>
          <w:szCs w:val="24"/>
        </w:rPr>
        <w:tab/>
      </w:r>
      <w:r w:rsidRPr="00531A2D">
        <w:rPr>
          <w:rFonts w:ascii="Times New Roman" w:hAnsi="Times New Roman" w:cs="Times New Roman"/>
          <w:sz w:val="24"/>
          <w:szCs w:val="24"/>
        </w:rPr>
        <w:tab/>
        <w:t>Cell: 302-750-8554</w:t>
      </w:r>
    </w:p>
    <w:p w14:paraId="336BDBA5" w14:textId="14226EB6" w:rsidR="00D77E18" w:rsidRPr="00531A2D" w:rsidRDefault="00D77E18">
      <w:pPr>
        <w:rPr>
          <w:rFonts w:ascii="Times New Roman" w:hAnsi="Times New Roman" w:cs="Times New Roman"/>
          <w:sz w:val="24"/>
          <w:szCs w:val="24"/>
        </w:rPr>
      </w:pPr>
      <w:r w:rsidRPr="00531A2D">
        <w:rPr>
          <w:rFonts w:ascii="Times New Roman" w:hAnsi="Times New Roman" w:cs="Times New Roman"/>
          <w:sz w:val="24"/>
          <w:szCs w:val="24"/>
        </w:rPr>
        <w:tab/>
      </w:r>
      <w:r w:rsidRPr="00531A2D">
        <w:rPr>
          <w:rFonts w:ascii="Times New Roman" w:hAnsi="Times New Roman" w:cs="Times New Roman"/>
          <w:sz w:val="24"/>
          <w:szCs w:val="24"/>
        </w:rPr>
        <w:tab/>
      </w:r>
      <w:r w:rsidRPr="00531A2D">
        <w:rPr>
          <w:rFonts w:ascii="Times New Roman" w:hAnsi="Times New Roman" w:cs="Times New Roman"/>
          <w:sz w:val="24"/>
          <w:szCs w:val="24"/>
        </w:rPr>
        <w:tab/>
      </w:r>
      <w:r w:rsidRPr="00531A2D">
        <w:rPr>
          <w:rFonts w:ascii="Times New Roman" w:hAnsi="Times New Roman" w:cs="Times New Roman"/>
          <w:sz w:val="24"/>
          <w:szCs w:val="24"/>
        </w:rPr>
        <w:tab/>
        <w:t xml:space="preserve">Email: </w:t>
      </w:r>
      <w:hyperlink r:id="rId7" w:history="1">
        <w:r w:rsidRPr="00531A2D">
          <w:rPr>
            <w:rFonts w:ascii="Times New Roman" w:hAnsi="Times New Roman" w:cs="Times New Roman"/>
            <w:sz w:val="24"/>
            <w:szCs w:val="24"/>
          </w:rPr>
          <w:t>ecrowder@ecsquared.net</w:t>
        </w:r>
      </w:hyperlink>
    </w:p>
    <w:p w14:paraId="271B83E7" w14:textId="77777777" w:rsidR="003E12D8" w:rsidRPr="00531A2D" w:rsidRDefault="003E12D8" w:rsidP="00D77E18">
      <w:pPr>
        <w:rPr>
          <w:rFonts w:ascii="Times New Roman" w:hAnsi="Times New Roman" w:cs="Times New Roman"/>
          <w:u w:val="single"/>
        </w:rPr>
      </w:pPr>
    </w:p>
    <w:p w14:paraId="2236C2C5" w14:textId="176209B8" w:rsidR="00D77E18" w:rsidRPr="003E12D8" w:rsidRDefault="00D77E18" w:rsidP="00D77E18">
      <w:pPr>
        <w:rPr>
          <w:rFonts w:ascii="Times New Roman" w:hAnsi="Times New Roman" w:cs="Times New Roman"/>
          <w:sz w:val="32"/>
          <w:szCs w:val="24"/>
          <w:u w:val="single"/>
        </w:rPr>
      </w:pPr>
      <w:r w:rsidRPr="003E12D8">
        <w:rPr>
          <w:rFonts w:ascii="Times New Roman" w:hAnsi="Times New Roman" w:cs="Times New Roman"/>
          <w:sz w:val="32"/>
          <w:szCs w:val="24"/>
          <w:u w:val="single"/>
        </w:rPr>
        <w:t>The Petal Concept, A Bio-Solar Innovation</w:t>
      </w:r>
    </w:p>
    <w:p w14:paraId="37EB1D34" w14:textId="4DA431AF" w:rsidR="00D77E18" w:rsidRPr="003E12D8" w:rsidRDefault="00D77E18">
      <w:pPr>
        <w:rPr>
          <w:rFonts w:ascii="Times New Roman" w:hAnsi="Times New Roman" w:cs="Times New Roman"/>
          <w:sz w:val="24"/>
          <w:szCs w:val="24"/>
        </w:rPr>
      </w:pPr>
      <w:r w:rsidRPr="003E12D8">
        <w:rPr>
          <w:rFonts w:ascii="Times New Roman" w:hAnsi="Times New Roman" w:cs="Times New Roman"/>
          <w:sz w:val="24"/>
          <w:szCs w:val="24"/>
        </w:rPr>
        <w:t>The Air Force is working towards a more robust energy profile, one part of this push will need to be renewable, green, source</w:t>
      </w:r>
      <w:r w:rsidR="005D2AFE">
        <w:rPr>
          <w:rFonts w:ascii="Times New Roman" w:hAnsi="Times New Roman" w:cs="Times New Roman"/>
          <w:sz w:val="24"/>
          <w:szCs w:val="24"/>
        </w:rPr>
        <w:t>s</w:t>
      </w:r>
      <w:r w:rsidRPr="003E12D8">
        <w:rPr>
          <w:rFonts w:ascii="Times New Roman" w:hAnsi="Times New Roman" w:cs="Times New Roman"/>
          <w:sz w:val="24"/>
          <w:szCs w:val="24"/>
        </w:rPr>
        <w:t xml:space="preserve">.  The Petal Concept is a novel idea to develop a solar power that combines a biological component with nano technology to create a bio-solar </w:t>
      </w:r>
      <w:r w:rsidR="003E12D8" w:rsidRPr="003E12D8">
        <w:rPr>
          <w:rFonts w:ascii="Times New Roman" w:hAnsi="Times New Roman" w:cs="Times New Roman"/>
          <w:sz w:val="24"/>
          <w:szCs w:val="24"/>
        </w:rPr>
        <w:t xml:space="preserve">power.  </w:t>
      </w:r>
      <w:r w:rsidR="00531A2D">
        <w:rPr>
          <w:rFonts w:ascii="Times New Roman" w:hAnsi="Times New Roman" w:cs="Times New Roman"/>
          <w:sz w:val="24"/>
          <w:szCs w:val="24"/>
        </w:rPr>
        <w:t>We, and the University of Delaware, have been awarded a STTR, AF192, to develop Air Force partners and advance the concept.</w:t>
      </w:r>
    </w:p>
    <w:p w14:paraId="2EF587F6" w14:textId="77777777" w:rsidR="003E12D8" w:rsidRPr="003E12D8" w:rsidRDefault="003E12D8" w:rsidP="003E12D8">
      <w:pPr>
        <w:rPr>
          <w:rFonts w:ascii="Times New Roman" w:hAnsi="Times New Roman" w:cs="Times New Roman"/>
          <w:sz w:val="32"/>
          <w:szCs w:val="24"/>
          <w:u w:val="single"/>
        </w:rPr>
      </w:pPr>
      <w:r w:rsidRPr="003E12D8">
        <w:rPr>
          <w:rFonts w:ascii="Times New Roman" w:hAnsi="Times New Roman" w:cs="Times New Roman"/>
          <w:sz w:val="32"/>
          <w:szCs w:val="24"/>
          <w:u w:val="single"/>
        </w:rPr>
        <w:t>Project Description, Innovation and Impact:</w:t>
      </w:r>
    </w:p>
    <w:p w14:paraId="1C6DB82B" w14:textId="357FB516" w:rsidR="003E12D8" w:rsidRPr="005D7E0E" w:rsidRDefault="003E12D8" w:rsidP="003E12D8">
      <w:pPr>
        <w:jc w:val="both"/>
        <w:rPr>
          <w:rFonts w:ascii="Times New Roman" w:hAnsi="Times New Roman" w:cs="Times New Roman"/>
          <w:sz w:val="24"/>
          <w:szCs w:val="24"/>
        </w:rPr>
      </w:pPr>
      <w:r w:rsidRPr="005D7E0E">
        <w:rPr>
          <w:rFonts w:ascii="Times New Roman" w:hAnsi="Times New Roman" w:cs="Times New Roman"/>
          <w:noProof/>
          <w:sz w:val="24"/>
          <w:szCs w:val="24"/>
        </w:rPr>
        <w:drawing>
          <wp:anchor distT="0" distB="0" distL="114300" distR="114300" simplePos="0" relativeHeight="251659264" behindDoc="1" locked="0" layoutInCell="1" allowOverlap="1" wp14:anchorId="7CDE6918" wp14:editId="7B72C87C">
            <wp:simplePos x="0" y="0"/>
            <wp:positionH relativeFrom="column">
              <wp:posOffset>3877945</wp:posOffset>
            </wp:positionH>
            <wp:positionV relativeFrom="paragraph">
              <wp:posOffset>919480</wp:posOffset>
            </wp:positionV>
            <wp:extent cx="1954530" cy="2332990"/>
            <wp:effectExtent l="0" t="0" r="7620" b="0"/>
            <wp:wrapTight wrapText="bothSides">
              <wp:wrapPolygon edited="0">
                <wp:start x="0" y="0"/>
                <wp:lineTo x="0" y="21341"/>
                <wp:lineTo x="21474" y="21341"/>
                <wp:lineTo x="21474" y="0"/>
                <wp:lineTo x="0" y="0"/>
              </wp:wrapPolygon>
            </wp:wrapTight>
            <wp:docPr id="41" name="Picture 12">
              <a:extLst xmlns:a="http://schemas.openxmlformats.org/drawingml/2006/main">
                <a:ext uri="{FF2B5EF4-FFF2-40B4-BE49-F238E27FC236}">
                  <a16:creationId xmlns:a16="http://schemas.microsoft.com/office/drawing/2014/main" id="{C33CB635-EFBF-49D2-9B42-46521557C4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12">
                      <a:extLst>
                        <a:ext uri="{FF2B5EF4-FFF2-40B4-BE49-F238E27FC236}">
                          <a16:creationId xmlns:a16="http://schemas.microsoft.com/office/drawing/2014/main" id="{C33CB635-EFBF-49D2-9B42-46521557C4CB}"/>
                        </a:ext>
                      </a:extLst>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64" t="-658" r="53844" b="658"/>
                    <a:stretch/>
                  </pic:blipFill>
                  <pic:spPr bwMode="auto">
                    <a:xfrm>
                      <a:off x="0" y="0"/>
                      <a:ext cx="1954530" cy="23329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The </w:t>
      </w:r>
      <w:r w:rsidRPr="005D7E0E">
        <w:rPr>
          <w:rFonts w:ascii="Times New Roman" w:hAnsi="Times New Roman" w:cs="Times New Roman"/>
          <w:sz w:val="24"/>
          <w:szCs w:val="24"/>
        </w:rPr>
        <w:t xml:space="preserve">Petal </w:t>
      </w:r>
      <w:r>
        <w:rPr>
          <w:rFonts w:ascii="Times New Roman" w:hAnsi="Times New Roman" w:cs="Times New Roman"/>
          <w:sz w:val="24"/>
          <w:szCs w:val="24"/>
        </w:rPr>
        <w:t xml:space="preserve">Concept </w:t>
      </w:r>
      <w:r w:rsidRPr="005D7E0E">
        <w:rPr>
          <w:rFonts w:ascii="Times New Roman" w:hAnsi="Times New Roman" w:cs="Times New Roman"/>
          <w:sz w:val="24"/>
          <w:szCs w:val="24"/>
        </w:rPr>
        <w:t xml:space="preserve">is a modular technology to generate solar-powered electricity at the point-of-use by integrating photosynthetic proteins with electrical components.  The Petal </w:t>
      </w:r>
      <w:r>
        <w:rPr>
          <w:rFonts w:ascii="Times New Roman" w:hAnsi="Times New Roman" w:cs="Times New Roman"/>
          <w:sz w:val="24"/>
          <w:szCs w:val="24"/>
        </w:rPr>
        <w:t>C</w:t>
      </w:r>
      <w:r w:rsidRPr="005D7E0E">
        <w:rPr>
          <w:rFonts w:ascii="Times New Roman" w:hAnsi="Times New Roman" w:cs="Times New Roman"/>
          <w:sz w:val="24"/>
          <w:szCs w:val="24"/>
        </w:rPr>
        <w:t xml:space="preserve">oncept utilizes the photosynthetic </w:t>
      </w:r>
      <w:r>
        <w:rPr>
          <w:rFonts w:ascii="Times New Roman" w:hAnsi="Times New Roman" w:cs="Times New Roman"/>
          <w:sz w:val="24"/>
          <w:szCs w:val="24"/>
        </w:rPr>
        <w:t xml:space="preserve">protein </w:t>
      </w:r>
      <w:r w:rsidRPr="005D7E0E">
        <w:rPr>
          <w:rFonts w:ascii="Times New Roman" w:hAnsi="Times New Roman" w:cs="Times New Roman"/>
          <w:sz w:val="24"/>
          <w:szCs w:val="24"/>
        </w:rPr>
        <w:t>Photosystem II (PSII) from plant or bioreactor in conjunction with carbon nanotubes (CNT) to create an inexpensive, electron-generating hybrid system.  These components are applied to a flexible, conductive substrate/membrane to produce bio-solar power.  This malleable coating can be scaled from nano, to micro to grid level applications.</w:t>
      </w:r>
    </w:p>
    <w:p w14:paraId="383F0E42" w14:textId="4187513C" w:rsidR="003E12D8" w:rsidRPr="005D7E0E" w:rsidRDefault="003E12D8" w:rsidP="003E12D8">
      <w:pPr>
        <w:jc w:val="both"/>
        <w:rPr>
          <w:rFonts w:ascii="Times New Roman" w:hAnsi="Times New Roman" w:cs="Times New Roman"/>
          <w:sz w:val="24"/>
          <w:szCs w:val="24"/>
        </w:rPr>
      </w:pPr>
      <w:r w:rsidRPr="00886C45">
        <w:rPr>
          <w:rFonts w:ascii="Times New Roman" w:hAnsi="Times New Roman" w:cs="Times New Roman"/>
          <w:noProof/>
          <w:sz w:val="24"/>
          <w:szCs w:val="24"/>
        </w:rPr>
        <mc:AlternateContent>
          <mc:Choice Requires="wps">
            <w:drawing>
              <wp:anchor distT="45720" distB="45720" distL="114300" distR="114300" simplePos="0" relativeHeight="251660288" behindDoc="0" locked="0" layoutInCell="1" allowOverlap="1" wp14:anchorId="7D82262B" wp14:editId="04FF39D5">
                <wp:simplePos x="0" y="0"/>
                <wp:positionH relativeFrom="column">
                  <wp:posOffset>3909060</wp:posOffset>
                </wp:positionH>
                <wp:positionV relativeFrom="paragraph">
                  <wp:posOffset>1874520</wp:posOffset>
                </wp:positionV>
                <wp:extent cx="2019300" cy="525780"/>
                <wp:effectExtent l="0" t="0" r="0" b="76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525780"/>
                        </a:xfrm>
                        <a:prstGeom prst="rect">
                          <a:avLst/>
                        </a:prstGeom>
                        <a:solidFill>
                          <a:srgbClr val="FFFFFF"/>
                        </a:solidFill>
                        <a:ln w="9525">
                          <a:noFill/>
                          <a:miter lim="800000"/>
                          <a:headEnd/>
                          <a:tailEnd/>
                        </a:ln>
                      </wps:spPr>
                      <wps:txbx>
                        <w:txbxContent>
                          <w:p w14:paraId="22759019" w14:textId="77777777" w:rsidR="003E12D8" w:rsidRDefault="003E12D8" w:rsidP="003E12D8">
                            <w:r>
                              <w:t>Figure 3: Schematic Overview of the Petal Concept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82262B" id="_x0000_t202" coordsize="21600,21600" o:spt="202" path="m,l,21600r21600,l21600,xe">
                <v:stroke joinstyle="miter"/>
                <v:path gradientshapeok="t" o:connecttype="rect"/>
              </v:shapetype>
              <v:shape id="Text Box 2" o:spid="_x0000_s1026" type="#_x0000_t202" style="position:absolute;left:0;text-align:left;margin-left:307.8pt;margin-top:147.6pt;width:159pt;height:41.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" stroked="f">
                <v:textbox>
                  <w:txbxContent>
                    <w:p w14:paraId="22759019" w14:textId="77777777" w:rsidR="003E12D8" w:rsidRDefault="003E12D8" w:rsidP="003E12D8">
                      <w:r>
                        <w:t>Figure 3: Schematic Overview of the Petal Concept</w:t>
                      </w:r>
                    </w:p>
                  </w:txbxContent>
                </v:textbox>
                <w10:wrap type="square"/>
              </v:shape>
            </w:pict>
          </mc:Fallback>
        </mc:AlternateContent>
      </w:r>
      <w:r w:rsidRPr="005D7E0E">
        <w:rPr>
          <w:rFonts w:ascii="Times New Roman" w:hAnsi="Times New Roman" w:cs="Times New Roman"/>
          <w:sz w:val="24"/>
          <w:szCs w:val="24"/>
        </w:rPr>
        <w:t xml:space="preserve">Plant is used because its growth is well understood, it is non-fibrous which eases purification and future genetic manipulation is possible to increase the amount of PSII protein produced and/or adding a functional attachment </w:t>
      </w:r>
      <w:proofErr w:type="gramStart"/>
      <w:r w:rsidRPr="005D7E0E">
        <w:rPr>
          <w:rFonts w:ascii="Times New Roman" w:hAnsi="Times New Roman" w:cs="Times New Roman"/>
          <w:sz w:val="24"/>
          <w:szCs w:val="24"/>
        </w:rPr>
        <w:t>loci</w:t>
      </w:r>
      <w:proofErr w:type="gramEnd"/>
      <w:r w:rsidRPr="005D7E0E">
        <w:rPr>
          <w:rFonts w:ascii="Times New Roman" w:hAnsi="Times New Roman" w:cs="Times New Roman"/>
          <w:sz w:val="24"/>
          <w:szCs w:val="24"/>
        </w:rPr>
        <w:t xml:space="preserve">.  </w:t>
      </w:r>
      <w:r>
        <w:rPr>
          <w:rFonts w:ascii="Times New Roman" w:hAnsi="Times New Roman" w:cs="Times New Roman"/>
          <w:sz w:val="24"/>
          <w:szCs w:val="24"/>
        </w:rPr>
        <w:t xml:space="preserve">Expression of recombinant PSII using </w:t>
      </w:r>
      <w:r w:rsidRPr="005D7E0E">
        <w:rPr>
          <w:rFonts w:ascii="Times New Roman" w:hAnsi="Times New Roman" w:cs="Times New Roman"/>
          <w:sz w:val="24"/>
          <w:szCs w:val="24"/>
        </w:rPr>
        <w:t xml:space="preserve">E. Coli in bioreactors is a likely methodology to </w:t>
      </w:r>
      <w:r>
        <w:rPr>
          <w:rFonts w:ascii="Times New Roman" w:hAnsi="Times New Roman" w:cs="Times New Roman"/>
          <w:sz w:val="24"/>
          <w:szCs w:val="24"/>
        </w:rPr>
        <w:t xml:space="preserve">increase </w:t>
      </w:r>
      <w:r w:rsidRPr="005D7E0E">
        <w:rPr>
          <w:rFonts w:ascii="Times New Roman" w:hAnsi="Times New Roman" w:cs="Times New Roman"/>
          <w:sz w:val="24"/>
          <w:szCs w:val="24"/>
        </w:rPr>
        <w:t>yield</w:t>
      </w:r>
      <w:r>
        <w:rPr>
          <w:rFonts w:ascii="Times New Roman" w:hAnsi="Times New Roman" w:cs="Times New Roman"/>
          <w:sz w:val="24"/>
          <w:szCs w:val="24"/>
        </w:rPr>
        <w:t>s</w:t>
      </w:r>
      <w:r w:rsidRPr="005D7E0E">
        <w:rPr>
          <w:rFonts w:ascii="Times New Roman" w:hAnsi="Times New Roman" w:cs="Times New Roman"/>
          <w:sz w:val="24"/>
          <w:szCs w:val="24"/>
        </w:rPr>
        <w:t xml:space="preserve"> </w:t>
      </w:r>
      <w:r>
        <w:rPr>
          <w:rFonts w:ascii="Times New Roman" w:hAnsi="Times New Roman" w:cs="Times New Roman"/>
          <w:sz w:val="24"/>
          <w:szCs w:val="24"/>
        </w:rPr>
        <w:t>and reproducibility of production</w:t>
      </w:r>
      <w:r w:rsidRPr="005D7E0E">
        <w:rPr>
          <w:rFonts w:ascii="Times New Roman" w:hAnsi="Times New Roman" w:cs="Times New Roman"/>
          <w:sz w:val="24"/>
          <w:szCs w:val="24"/>
        </w:rPr>
        <w:t>.  PSII is used due to its ability to split the water molecules to liberate electrons, thus creating curren</w:t>
      </w:r>
      <w:bookmarkStart w:id="0" w:name="_GoBack"/>
      <w:bookmarkEnd w:id="0"/>
      <w:r w:rsidRPr="005D7E0E">
        <w:rPr>
          <w:rFonts w:ascii="Times New Roman" w:hAnsi="Times New Roman" w:cs="Times New Roman"/>
          <w:sz w:val="24"/>
          <w:szCs w:val="24"/>
        </w:rPr>
        <w:t xml:space="preserve">t.  A good basic understanding of the protein exists, however additional work is needed to fully understand its form, sequence, action to split water and electron transport.  </w:t>
      </w:r>
      <w:r w:rsidR="005D2AFE">
        <w:rPr>
          <w:rFonts w:ascii="Times New Roman" w:hAnsi="Times New Roman" w:cs="Times New Roman"/>
          <w:sz w:val="24"/>
          <w:szCs w:val="24"/>
        </w:rPr>
        <w:t xml:space="preserve">It is also needed to </w:t>
      </w:r>
      <w:r w:rsidR="005D2AFE">
        <w:rPr>
          <w:rFonts w:ascii="Times New Roman" w:hAnsi="Times New Roman" w:cs="Times New Roman"/>
          <w:sz w:val="24"/>
          <w:szCs w:val="24"/>
        </w:rPr>
        <w:lastRenderedPageBreak/>
        <w:t xml:space="preserve">validate that the protein will act when not in its’ native membrane.  </w:t>
      </w:r>
      <w:r w:rsidRPr="005D7E0E">
        <w:rPr>
          <w:rFonts w:ascii="Times New Roman" w:hAnsi="Times New Roman" w:cs="Times New Roman"/>
          <w:sz w:val="24"/>
          <w:szCs w:val="24"/>
        </w:rPr>
        <w:t>Work is also needed to understand optimal light levels and protein lifespan.  Carbon nanotubes (CNTs) are used because of their excellent conducting properties and the ability to attach proteins.  Additional work is required to improve the protein attachment process to ensure correct protein orientation and functionality.  Work is also required to allow for rapid removal and replacement of spent protein.</w:t>
      </w:r>
    </w:p>
    <w:p w14:paraId="6612BC23" w14:textId="77777777" w:rsidR="003E12D8" w:rsidRPr="005D7E0E" w:rsidRDefault="003E12D8" w:rsidP="003E12D8">
      <w:pPr>
        <w:rPr>
          <w:rFonts w:ascii="Times New Roman" w:hAnsi="Times New Roman" w:cs="Times New Roman"/>
          <w:sz w:val="28"/>
          <w:szCs w:val="24"/>
          <w:u w:val="single"/>
        </w:rPr>
      </w:pPr>
      <w:r w:rsidRPr="005D7E0E">
        <w:rPr>
          <w:rFonts w:ascii="Times New Roman" w:hAnsi="Times New Roman" w:cs="Times New Roman"/>
          <w:sz w:val="28"/>
          <w:szCs w:val="24"/>
          <w:u w:val="single"/>
        </w:rPr>
        <w:t xml:space="preserve">Relevance </w:t>
      </w:r>
      <w:r>
        <w:rPr>
          <w:rFonts w:ascii="Times New Roman" w:hAnsi="Times New Roman" w:cs="Times New Roman"/>
          <w:sz w:val="28"/>
          <w:szCs w:val="24"/>
          <w:u w:val="single"/>
        </w:rPr>
        <w:t>a</w:t>
      </w:r>
      <w:r w:rsidRPr="005D7E0E">
        <w:rPr>
          <w:rFonts w:ascii="Times New Roman" w:hAnsi="Times New Roman" w:cs="Times New Roman"/>
          <w:sz w:val="28"/>
          <w:szCs w:val="24"/>
          <w:u w:val="single"/>
        </w:rPr>
        <w:t>nd Outcomes:</w:t>
      </w:r>
    </w:p>
    <w:p w14:paraId="60027385" w14:textId="77777777" w:rsidR="003E12D8" w:rsidRPr="005D7E0E" w:rsidRDefault="003E12D8" w:rsidP="003E12D8">
      <w:pPr>
        <w:jc w:val="both"/>
        <w:rPr>
          <w:rFonts w:ascii="Times New Roman" w:hAnsi="Times New Roman" w:cs="Times New Roman"/>
          <w:sz w:val="24"/>
        </w:rPr>
      </w:pPr>
      <w:r w:rsidRPr="005D7E0E">
        <w:rPr>
          <w:rFonts w:ascii="Times New Roman" w:hAnsi="Times New Roman" w:cs="Times New Roman"/>
          <w:sz w:val="24"/>
        </w:rPr>
        <w:t>Preliminary</w:t>
      </w:r>
      <w:r>
        <w:rPr>
          <w:rFonts w:ascii="Times New Roman" w:hAnsi="Times New Roman" w:cs="Times New Roman"/>
          <w:sz w:val="24"/>
        </w:rPr>
        <w:t xml:space="preserve"> work</w:t>
      </w:r>
      <w:r w:rsidRPr="005D7E0E">
        <w:rPr>
          <w:rFonts w:ascii="Times New Roman" w:hAnsi="Times New Roman" w:cs="Times New Roman"/>
          <w:sz w:val="24"/>
        </w:rPr>
        <w:t xml:space="preserve"> has developed a bench scale model that generated 20.44 ±1.58 µA/cm</w:t>
      </w:r>
      <w:r w:rsidRPr="005D7E0E">
        <w:rPr>
          <w:rFonts w:ascii="Times New Roman" w:hAnsi="Times New Roman" w:cs="Times New Roman"/>
          <w:sz w:val="24"/>
          <w:vertAlign w:val="superscript"/>
        </w:rPr>
        <w:t>2</w:t>
      </w:r>
      <w:r w:rsidRPr="005D7E0E">
        <w:rPr>
          <w:rFonts w:ascii="Times New Roman" w:hAnsi="Times New Roman" w:cs="Times New Roman"/>
          <w:sz w:val="24"/>
        </w:rPr>
        <w:t xml:space="preserve"> current</w:t>
      </w:r>
      <w:r>
        <w:rPr>
          <w:rFonts w:ascii="Times New Roman" w:hAnsi="Times New Roman" w:cs="Times New Roman"/>
          <w:sz w:val="24"/>
        </w:rPr>
        <w:t xml:space="preserve"> using </w:t>
      </w:r>
      <w:proofErr w:type="gramStart"/>
      <w:r>
        <w:rPr>
          <w:rFonts w:ascii="Times New Roman" w:hAnsi="Times New Roman" w:cs="Times New Roman"/>
          <w:sz w:val="24"/>
        </w:rPr>
        <w:t>membrane-bound</w:t>
      </w:r>
      <w:proofErr w:type="gramEnd"/>
      <w:r>
        <w:rPr>
          <w:rFonts w:ascii="Times New Roman" w:hAnsi="Times New Roman" w:cs="Times New Roman"/>
          <w:sz w:val="24"/>
        </w:rPr>
        <w:t xml:space="preserve"> PSII</w:t>
      </w:r>
      <w:r w:rsidRPr="005D7E0E">
        <w:rPr>
          <w:rFonts w:ascii="Times New Roman" w:hAnsi="Times New Roman" w:cs="Times New Roman"/>
          <w:sz w:val="24"/>
        </w:rPr>
        <w:t xml:space="preserve">. </w:t>
      </w:r>
      <w:r>
        <w:rPr>
          <w:rFonts w:ascii="Times New Roman" w:hAnsi="Times New Roman" w:cs="Times New Roman"/>
          <w:sz w:val="24"/>
        </w:rPr>
        <w:t xml:space="preserve">Further study on Petal would provide deeper understanding of the process and generate a prototype using purified PSII protein. </w:t>
      </w:r>
      <w:r w:rsidRPr="002566F5">
        <w:rPr>
          <w:rFonts w:ascii="Times New Roman" w:hAnsi="Times New Roman" w:cs="Times New Roman"/>
          <w:sz w:val="24"/>
        </w:rPr>
        <w:t>The power target is to achieve a Biosolar “power membrane” capable of continuous power from sunrise to sunset and to quantify the theoretical output at this scale.</w:t>
      </w:r>
      <w:r w:rsidRPr="006E707D">
        <w:rPr>
          <w:rFonts w:ascii="Times New Roman" w:hAnsi="Times New Roman" w:cs="Times New Roman"/>
          <w:sz w:val="24"/>
        </w:rPr>
        <w:t xml:space="preserve"> </w:t>
      </w:r>
      <w:r w:rsidRPr="002566F5">
        <w:rPr>
          <w:rFonts w:ascii="Times New Roman" w:hAnsi="Times New Roman" w:cs="Times New Roman"/>
          <w:sz w:val="24"/>
        </w:rPr>
        <w:t>Scaling goals for the initial work are up to 5 cm</w:t>
      </w:r>
      <w:r w:rsidRPr="009E7B27">
        <w:rPr>
          <w:rFonts w:ascii="Times New Roman" w:hAnsi="Times New Roman" w:cs="Times New Roman"/>
          <w:sz w:val="24"/>
          <w:vertAlign w:val="superscript"/>
        </w:rPr>
        <w:t>2</w:t>
      </w:r>
      <w:r w:rsidRPr="002566F5">
        <w:rPr>
          <w:rFonts w:ascii="Times New Roman" w:hAnsi="Times New Roman" w:cs="Times New Roman"/>
          <w:sz w:val="24"/>
        </w:rPr>
        <w:t xml:space="preserve"> (or the approximate size of a leaf) in the form of a “power membrane”.  The next goals will be 20 cm</w:t>
      </w:r>
      <w:r w:rsidRPr="009E7B27">
        <w:rPr>
          <w:rFonts w:ascii="Times New Roman" w:hAnsi="Times New Roman" w:cs="Times New Roman"/>
          <w:sz w:val="24"/>
          <w:vertAlign w:val="superscript"/>
        </w:rPr>
        <w:t xml:space="preserve">2 </w:t>
      </w:r>
      <w:r w:rsidRPr="002566F5">
        <w:rPr>
          <w:rFonts w:ascii="Times New Roman" w:hAnsi="Times New Roman" w:cs="Times New Roman"/>
          <w:sz w:val="24"/>
        </w:rPr>
        <w:t>then 100cm</w:t>
      </w:r>
      <w:r w:rsidRPr="009E7B27">
        <w:rPr>
          <w:rFonts w:ascii="Times New Roman" w:hAnsi="Times New Roman" w:cs="Times New Roman"/>
          <w:sz w:val="24"/>
          <w:vertAlign w:val="superscript"/>
        </w:rPr>
        <w:t>2</w:t>
      </w:r>
      <w:r>
        <w:rPr>
          <w:rFonts w:ascii="Times New Roman" w:hAnsi="Times New Roman" w:cs="Times New Roman"/>
          <w:sz w:val="24"/>
        </w:rPr>
        <w:t xml:space="preserve"> </w:t>
      </w:r>
      <w:r w:rsidRPr="002566F5">
        <w:rPr>
          <w:rFonts w:ascii="Times New Roman" w:hAnsi="Times New Roman" w:cs="Times New Roman"/>
          <w:sz w:val="24"/>
        </w:rPr>
        <w:t>to see if the skin or “power membrane” can be conformed to any shape while being scaled.</w:t>
      </w:r>
    </w:p>
    <w:p w14:paraId="5916A6AF" w14:textId="77777777" w:rsidR="003E12D8" w:rsidRPr="005D7E0E" w:rsidRDefault="003E12D8" w:rsidP="003E12D8">
      <w:pPr>
        <w:jc w:val="both"/>
        <w:rPr>
          <w:rFonts w:ascii="Times New Roman" w:hAnsi="Times New Roman" w:cs="Times New Roman"/>
          <w:sz w:val="28"/>
          <w:szCs w:val="24"/>
          <w:u w:val="single"/>
        </w:rPr>
      </w:pPr>
      <w:r w:rsidRPr="005D7E0E">
        <w:rPr>
          <w:rFonts w:ascii="Times New Roman" w:hAnsi="Times New Roman" w:cs="Times New Roman"/>
          <w:sz w:val="28"/>
          <w:szCs w:val="24"/>
          <w:u w:val="single"/>
        </w:rPr>
        <w:t>Innovation:</w:t>
      </w:r>
    </w:p>
    <w:p w14:paraId="55055A98" w14:textId="77777777" w:rsidR="003E12D8" w:rsidRDefault="003E12D8" w:rsidP="003E12D8">
      <w:pPr>
        <w:jc w:val="both"/>
        <w:rPr>
          <w:rFonts w:ascii="Times New Roman" w:hAnsi="Times New Roman" w:cs="Times New Roman"/>
          <w:sz w:val="24"/>
          <w:szCs w:val="24"/>
        </w:rPr>
      </w:pPr>
      <w:r w:rsidRPr="005D7E0E">
        <w:rPr>
          <w:rFonts w:ascii="Times New Roman" w:hAnsi="Times New Roman" w:cs="Times New Roman"/>
          <w:sz w:val="24"/>
          <w:szCs w:val="24"/>
        </w:rPr>
        <w:t>Currently, the electrical circuit has been laid out for a brass board application but will need optimization for individual applications</w:t>
      </w:r>
      <w:r>
        <w:rPr>
          <w:rFonts w:ascii="Times New Roman" w:hAnsi="Times New Roman" w:cs="Times New Roman"/>
          <w:sz w:val="24"/>
          <w:szCs w:val="24"/>
        </w:rPr>
        <w:t xml:space="preserve"> with a focus of supporting conformal applications</w:t>
      </w:r>
      <w:r w:rsidRPr="005D7E0E">
        <w:rPr>
          <w:rFonts w:ascii="Times New Roman" w:hAnsi="Times New Roman" w:cs="Times New Roman"/>
          <w:sz w:val="24"/>
          <w:szCs w:val="24"/>
        </w:rPr>
        <w:t xml:space="preserve">.  Since the subunit is </w:t>
      </w:r>
      <w:proofErr w:type="gramStart"/>
      <w:r w:rsidRPr="005D7E0E">
        <w:rPr>
          <w:rFonts w:ascii="Times New Roman" w:hAnsi="Times New Roman" w:cs="Times New Roman"/>
          <w:sz w:val="24"/>
          <w:szCs w:val="24"/>
        </w:rPr>
        <w:t>nano-scale</w:t>
      </w:r>
      <w:proofErr w:type="gramEnd"/>
      <w:r w:rsidRPr="005D7E0E">
        <w:rPr>
          <w:rFonts w:ascii="Times New Roman" w:hAnsi="Times New Roman" w:cs="Times New Roman"/>
          <w:sz w:val="24"/>
          <w:szCs w:val="24"/>
        </w:rPr>
        <w:t xml:space="preserve"> it is possible to package and scale for nearly unlimited applications.  Whole industries will be able to use and modify the basic concept from nano- to macro-scale uses.  </w:t>
      </w:r>
      <w:proofErr w:type="gramStart"/>
      <w:r w:rsidRPr="005D7E0E">
        <w:rPr>
          <w:rFonts w:ascii="Times New Roman" w:hAnsi="Times New Roman" w:cs="Times New Roman"/>
          <w:sz w:val="24"/>
          <w:szCs w:val="24"/>
        </w:rPr>
        <w:t>Nano-scale</w:t>
      </w:r>
      <w:proofErr w:type="gramEnd"/>
      <w:r w:rsidRPr="005D7E0E">
        <w:rPr>
          <w:rFonts w:ascii="Times New Roman" w:hAnsi="Times New Roman" w:cs="Times New Roman"/>
          <w:sz w:val="24"/>
          <w:szCs w:val="24"/>
        </w:rPr>
        <w:t xml:space="preserve"> uses/technology/projects may power nanobots, micro-scale may power sensors or micro-bots and macro-scale may power UAV’s, watches, phones or anything that currently uses lithium batteries.  </w:t>
      </w:r>
      <w:proofErr w:type="gramStart"/>
      <w:r w:rsidRPr="005D7E0E">
        <w:rPr>
          <w:rFonts w:ascii="Times New Roman" w:hAnsi="Times New Roman" w:cs="Times New Roman"/>
          <w:sz w:val="24"/>
          <w:szCs w:val="24"/>
        </w:rPr>
        <w:t>An ultimate goal</w:t>
      </w:r>
      <w:proofErr w:type="gramEnd"/>
      <w:r w:rsidRPr="005D7E0E">
        <w:rPr>
          <w:rFonts w:ascii="Times New Roman" w:hAnsi="Times New Roman" w:cs="Times New Roman"/>
          <w:sz w:val="24"/>
          <w:szCs w:val="24"/>
        </w:rPr>
        <w:t xml:space="preserve"> may be to create grid scale power generation that could supplement/replace photovoltaics, wind or other renewable power sources and to eliminate the need for fossil fuels.</w:t>
      </w:r>
    </w:p>
    <w:p w14:paraId="49715CF3" w14:textId="77777777" w:rsidR="003E12D8" w:rsidRPr="005D2AFE" w:rsidRDefault="003E12D8" w:rsidP="003E12D8">
      <w:pPr>
        <w:spacing w:after="0" w:line="336" w:lineRule="atLeast"/>
        <w:textAlignment w:val="baseline"/>
        <w:rPr>
          <w:rFonts w:ascii="Times New Roman" w:hAnsi="Times New Roman" w:cs="Times New Roman"/>
          <w:sz w:val="24"/>
          <w:szCs w:val="24"/>
        </w:rPr>
      </w:pPr>
      <w:r>
        <w:rPr>
          <w:rFonts w:ascii="Times New Roman" w:hAnsi="Times New Roman" w:cs="Times New Roman"/>
          <w:sz w:val="24"/>
          <w:szCs w:val="24"/>
        </w:rPr>
        <w:t>T</w:t>
      </w:r>
      <w:r w:rsidRPr="005D2AFE">
        <w:rPr>
          <w:rFonts w:ascii="Times New Roman" w:hAnsi="Times New Roman" w:cs="Times New Roman"/>
          <w:sz w:val="24"/>
          <w:szCs w:val="24"/>
        </w:rPr>
        <w:t xml:space="preserve">here are many fundamental questions that must be studied about the basic physics/chemistry of these processes before scaling </w:t>
      </w:r>
      <w:r>
        <w:rPr>
          <w:rFonts w:ascii="Times New Roman" w:hAnsi="Times New Roman" w:cs="Times New Roman"/>
          <w:sz w:val="24"/>
          <w:szCs w:val="24"/>
        </w:rPr>
        <w:t>c</w:t>
      </w:r>
      <w:r w:rsidRPr="005D2AFE">
        <w:rPr>
          <w:rFonts w:ascii="Times New Roman" w:hAnsi="Times New Roman" w:cs="Times New Roman"/>
          <w:sz w:val="24"/>
          <w:szCs w:val="24"/>
        </w:rPr>
        <w:t>ould be carried out.</w:t>
      </w:r>
      <w:r>
        <w:rPr>
          <w:rFonts w:ascii="Times New Roman" w:hAnsi="Times New Roman" w:cs="Times New Roman"/>
          <w:sz w:val="24"/>
          <w:szCs w:val="24"/>
        </w:rPr>
        <w:t xml:space="preserve">  T</w:t>
      </w:r>
      <w:r w:rsidRPr="005D2AFE">
        <w:rPr>
          <w:rFonts w:ascii="Times New Roman" w:hAnsi="Times New Roman" w:cs="Times New Roman"/>
          <w:sz w:val="24"/>
          <w:szCs w:val="24"/>
        </w:rPr>
        <w:t xml:space="preserve">hese questions are </w:t>
      </w:r>
      <w:proofErr w:type="gramStart"/>
      <w:r w:rsidRPr="005D2AFE">
        <w:rPr>
          <w:rFonts w:ascii="Times New Roman" w:hAnsi="Times New Roman" w:cs="Times New Roman"/>
          <w:sz w:val="24"/>
          <w:szCs w:val="24"/>
        </w:rPr>
        <w:t>unknown</w:t>
      </w:r>
      <w:proofErr w:type="gramEnd"/>
      <w:r w:rsidRPr="005D2AFE">
        <w:rPr>
          <w:rFonts w:ascii="Times New Roman" w:hAnsi="Times New Roman" w:cs="Times New Roman"/>
          <w:sz w:val="24"/>
          <w:szCs w:val="24"/>
        </w:rPr>
        <w:t xml:space="preserve"> but a number of the steps can be inferred from other work.  Putting them together is going to be required.</w:t>
      </w:r>
    </w:p>
    <w:p w14:paraId="1D07A70D" w14:textId="77777777" w:rsidR="003E12D8" w:rsidRPr="005D7E0E" w:rsidRDefault="003E12D8" w:rsidP="003E12D8">
      <w:pPr>
        <w:jc w:val="both"/>
        <w:rPr>
          <w:rFonts w:ascii="Times New Roman" w:hAnsi="Times New Roman" w:cs="Times New Roman"/>
          <w:sz w:val="24"/>
          <w:szCs w:val="24"/>
        </w:rPr>
      </w:pPr>
    </w:p>
    <w:p w14:paraId="49A07038" w14:textId="77777777" w:rsidR="003E12D8" w:rsidRPr="005D7E0E" w:rsidRDefault="003E12D8" w:rsidP="003E12D8">
      <w:pPr>
        <w:jc w:val="both"/>
        <w:rPr>
          <w:rFonts w:ascii="Times New Roman" w:hAnsi="Times New Roman" w:cs="Times New Roman"/>
          <w:sz w:val="28"/>
          <w:szCs w:val="24"/>
          <w:u w:val="single"/>
        </w:rPr>
      </w:pPr>
      <w:r w:rsidRPr="005D7E0E">
        <w:rPr>
          <w:rFonts w:ascii="Times New Roman" w:hAnsi="Times New Roman" w:cs="Times New Roman"/>
          <w:sz w:val="28"/>
          <w:szCs w:val="24"/>
          <w:u w:val="single"/>
        </w:rPr>
        <w:t>Potential Impact</w:t>
      </w:r>
    </w:p>
    <w:p w14:paraId="2AFDEDA9" w14:textId="77777777" w:rsidR="003E12D8" w:rsidRPr="005D7E0E" w:rsidRDefault="003E12D8" w:rsidP="003E12D8">
      <w:pPr>
        <w:jc w:val="both"/>
        <w:rPr>
          <w:rFonts w:ascii="Times New Roman" w:hAnsi="Times New Roman" w:cs="Times New Roman"/>
          <w:sz w:val="24"/>
          <w:szCs w:val="24"/>
        </w:rPr>
      </w:pPr>
      <w:r w:rsidRPr="005D7E0E">
        <w:rPr>
          <w:rFonts w:ascii="Times New Roman" w:hAnsi="Times New Roman" w:cs="Times New Roman"/>
          <w:sz w:val="24"/>
          <w:szCs w:val="24"/>
        </w:rPr>
        <w:t>The</w:t>
      </w:r>
      <w:r>
        <w:rPr>
          <w:rFonts w:ascii="Times New Roman" w:hAnsi="Times New Roman" w:cs="Times New Roman"/>
          <w:sz w:val="24"/>
          <w:szCs w:val="24"/>
        </w:rPr>
        <w:t xml:space="preserve"> Petal Concept</w:t>
      </w:r>
      <w:r w:rsidRPr="005D7E0E">
        <w:rPr>
          <w:rFonts w:ascii="Times New Roman" w:hAnsi="Times New Roman" w:cs="Times New Roman"/>
          <w:sz w:val="24"/>
          <w:szCs w:val="24"/>
        </w:rPr>
        <w:t xml:space="preserve"> advantage is that the model for photosynthesis, plants, has a proven record of success.  All life on earth is driven by the photosynthetic process.  Additionally, individual portions of the project currently exist; no new materials need to be invented.  The innovation lies in combining these existing materials</w:t>
      </w:r>
      <w:r>
        <w:rPr>
          <w:rFonts w:ascii="Times New Roman" w:hAnsi="Times New Roman" w:cs="Times New Roman"/>
          <w:sz w:val="24"/>
          <w:szCs w:val="24"/>
        </w:rPr>
        <w:t xml:space="preserve"> and biologically based processes</w:t>
      </w:r>
      <w:r w:rsidRPr="005D7E0E">
        <w:rPr>
          <w:rFonts w:ascii="Times New Roman" w:hAnsi="Times New Roman" w:cs="Times New Roman"/>
          <w:sz w:val="24"/>
          <w:szCs w:val="24"/>
        </w:rPr>
        <w:t xml:space="preserve"> in new and exciting ways to create a new industry.</w:t>
      </w:r>
    </w:p>
    <w:p w14:paraId="6A9333A6" w14:textId="77777777" w:rsidR="003E12D8" w:rsidRPr="005D7E0E" w:rsidRDefault="003E12D8" w:rsidP="003E12D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Today power feed to the grid comes from hydro sources, wind source, fossil sources, and silicon based solar sources. </w:t>
      </w:r>
      <w:r w:rsidRPr="005D7E0E">
        <w:rPr>
          <w:rFonts w:ascii="Times New Roman" w:hAnsi="Times New Roman" w:cs="Times New Roman"/>
          <w:sz w:val="24"/>
          <w:szCs w:val="24"/>
        </w:rPr>
        <w:t xml:space="preserve">Grid level deployment of this </w:t>
      </w:r>
      <w:r>
        <w:rPr>
          <w:rFonts w:ascii="Times New Roman" w:hAnsi="Times New Roman" w:cs="Times New Roman"/>
          <w:sz w:val="24"/>
          <w:szCs w:val="24"/>
        </w:rPr>
        <w:t xml:space="preserve">new </w:t>
      </w:r>
      <w:r w:rsidRPr="005D7E0E">
        <w:rPr>
          <w:rFonts w:ascii="Times New Roman" w:hAnsi="Times New Roman" w:cs="Times New Roman"/>
          <w:sz w:val="24"/>
          <w:szCs w:val="24"/>
        </w:rPr>
        <w:t xml:space="preserve">technology could speed the way toward a conversion of the national economy to a renewable model.  </w:t>
      </w:r>
      <w:r>
        <w:rPr>
          <w:rFonts w:ascii="Times New Roman" w:hAnsi="Times New Roman" w:cs="Times New Roman"/>
          <w:sz w:val="24"/>
          <w:szCs w:val="24"/>
        </w:rPr>
        <w:t>This concept will become</w:t>
      </w:r>
      <w:r w:rsidRPr="005D7E0E">
        <w:rPr>
          <w:rFonts w:ascii="Times New Roman" w:hAnsi="Times New Roman" w:cs="Times New Roman"/>
          <w:sz w:val="24"/>
          <w:szCs w:val="24"/>
        </w:rPr>
        <w:t xml:space="preserve"> fields of green as the power of photosynthesis ushers in the time of greater prosperity and world-leading industries.</w:t>
      </w:r>
    </w:p>
    <w:p w14:paraId="2C315D8B" w14:textId="77777777" w:rsidR="003E12D8" w:rsidRPr="005D7E0E" w:rsidRDefault="003E12D8" w:rsidP="003E12D8">
      <w:pPr>
        <w:jc w:val="both"/>
        <w:rPr>
          <w:rFonts w:ascii="Times New Roman" w:hAnsi="Times New Roman" w:cs="Times New Roman"/>
          <w:sz w:val="24"/>
          <w:szCs w:val="24"/>
        </w:rPr>
      </w:pPr>
      <w:r w:rsidRPr="005D7E0E">
        <w:rPr>
          <w:rFonts w:ascii="Times New Roman" w:hAnsi="Times New Roman" w:cs="Times New Roman"/>
          <w:sz w:val="24"/>
          <w:szCs w:val="24"/>
        </w:rPr>
        <w:t xml:space="preserve">Mother nature has taken billions of years to perfect photosynthesis.  Now we just need to modify it to our needs and </w:t>
      </w:r>
      <w:r>
        <w:rPr>
          <w:rFonts w:ascii="Times New Roman" w:hAnsi="Times New Roman" w:cs="Times New Roman"/>
          <w:sz w:val="24"/>
          <w:szCs w:val="24"/>
        </w:rPr>
        <w:t xml:space="preserve">the </w:t>
      </w:r>
      <w:r w:rsidRPr="005D7E0E">
        <w:rPr>
          <w:rFonts w:ascii="Times New Roman" w:hAnsi="Times New Roman" w:cs="Times New Roman"/>
          <w:sz w:val="24"/>
          <w:szCs w:val="24"/>
        </w:rPr>
        <w:t xml:space="preserve">Petal </w:t>
      </w:r>
      <w:r>
        <w:rPr>
          <w:rFonts w:ascii="Times New Roman" w:hAnsi="Times New Roman" w:cs="Times New Roman"/>
          <w:sz w:val="24"/>
          <w:szCs w:val="24"/>
        </w:rPr>
        <w:t xml:space="preserve">Concept </w:t>
      </w:r>
      <w:r w:rsidRPr="005D7E0E">
        <w:rPr>
          <w:rFonts w:ascii="Times New Roman" w:hAnsi="Times New Roman" w:cs="Times New Roman"/>
          <w:sz w:val="24"/>
          <w:szCs w:val="24"/>
        </w:rPr>
        <w:t>shows the way.</w:t>
      </w:r>
    </w:p>
    <w:p w14:paraId="37CDD3FB" w14:textId="77777777" w:rsidR="00531A2D" w:rsidRPr="00C82C6C" w:rsidRDefault="00531A2D" w:rsidP="00531A2D">
      <w:pPr>
        <w:rPr>
          <w:rFonts w:ascii="Times New Roman" w:hAnsi="Times New Roman" w:cs="Times New Roman"/>
          <w:sz w:val="28"/>
          <w:szCs w:val="24"/>
          <w:u w:val="single"/>
        </w:rPr>
      </w:pPr>
      <w:r w:rsidRPr="00C82C6C">
        <w:rPr>
          <w:rFonts w:ascii="Times New Roman" w:hAnsi="Times New Roman" w:cs="Times New Roman"/>
          <w:sz w:val="28"/>
          <w:szCs w:val="24"/>
          <w:u w:val="single"/>
        </w:rPr>
        <w:t>TEAM QUALIFICATION AND RESOURCES</w:t>
      </w:r>
    </w:p>
    <w:p w14:paraId="6E4A096A" w14:textId="77777777" w:rsidR="00531A2D" w:rsidRPr="00C82C6C" w:rsidRDefault="00531A2D" w:rsidP="00531A2D">
      <w:pPr>
        <w:rPr>
          <w:rFonts w:ascii="Times New Roman" w:hAnsi="Times New Roman" w:cs="Times New Roman"/>
          <w:sz w:val="28"/>
          <w:szCs w:val="24"/>
          <w:u w:val="single"/>
        </w:rPr>
      </w:pPr>
      <w:r w:rsidRPr="00C82C6C">
        <w:rPr>
          <w:rFonts w:ascii="Times New Roman" w:hAnsi="Times New Roman" w:cs="Times New Roman"/>
          <w:sz w:val="28"/>
          <w:szCs w:val="24"/>
          <w:u w:val="single"/>
        </w:rPr>
        <w:t xml:space="preserve">Project Team’s Unique Qualifications </w:t>
      </w:r>
    </w:p>
    <w:p w14:paraId="2958216B" w14:textId="77777777" w:rsidR="00531A2D" w:rsidRDefault="00531A2D" w:rsidP="00531A2D">
      <w:pPr>
        <w:jc w:val="both"/>
        <w:rPr>
          <w:rFonts w:ascii="Times New Roman" w:hAnsi="Times New Roman" w:cs="Times New Roman"/>
          <w:sz w:val="24"/>
          <w:szCs w:val="24"/>
        </w:rPr>
      </w:pPr>
      <w:r>
        <w:rPr>
          <w:rFonts w:ascii="Times New Roman" w:hAnsi="Times New Roman" w:cs="Times New Roman"/>
          <w:sz w:val="24"/>
          <w:szCs w:val="24"/>
        </w:rPr>
        <w:t xml:space="preserve">The team consists of Robert Opila, Edward Crowder, Shuang Liu and Meixi Chen.  </w:t>
      </w:r>
    </w:p>
    <w:p w14:paraId="3506CDBA" w14:textId="77777777" w:rsidR="00531A2D" w:rsidRDefault="00531A2D" w:rsidP="00531A2D">
      <w:pPr>
        <w:jc w:val="both"/>
        <w:rPr>
          <w:rFonts w:ascii="Times New Roman" w:hAnsi="Times New Roman" w:cs="Times New Roman"/>
          <w:sz w:val="24"/>
          <w:szCs w:val="24"/>
        </w:rPr>
      </w:pPr>
      <w:r w:rsidRPr="006800C6">
        <w:rPr>
          <w:rFonts w:ascii="Times New Roman" w:hAnsi="Times New Roman" w:cs="Times New Roman"/>
          <w:sz w:val="24"/>
          <w:szCs w:val="24"/>
        </w:rPr>
        <w:t>Mr. Crowder is the original developer of the Petal concept.  Mr. Crowder owns the Patent on the concept, US20120279552A1.  His deep understanding of the concept and passion for the idea will drive the project.</w:t>
      </w:r>
      <w:r w:rsidRPr="00ED597E">
        <w:rPr>
          <w:rFonts w:ascii="Times New Roman" w:hAnsi="Times New Roman" w:cs="Times New Roman"/>
          <w:sz w:val="24"/>
          <w:szCs w:val="24"/>
        </w:rPr>
        <w:t xml:space="preserve"> </w:t>
      </w:r>
      <w:r>
        <w:rPr>
          <w:rFonts w:ascii="Times New Roman" w:hAnsi="Times New Roman" w:cs="Times New Roman"/>
          <w:sz w:val="24"/>
          <w:szCs w:val="24"/>
        </w:rPr>
        <w:t xml:space="preserve">Dr. Opila and Dr. Chen </w:t>
      </w:r>
      <w:r w:rsidRPr="006800C6">
        <w:rPr>
          <w:rFonts w:ascii="Times New Roman" w:hAnsi="Times New Roman" w:cs="Times New Roman"/>
          <w:sz w:val="24"/>
          <w:szCs w:val="24"/>
        </w:rPr>
        <w:t xml:space="preserve">specialize in </w:t>
      </w:r>
      <w:r>
        <w:rPr>
          <w:rFonts w:ascii="Times New Roman" w:hAnsi="Times New Roman" w:cs="Times New Roman"/>
          <w:sz w:val="24"/>
          <w:szCs w:val="24"/>
        </w:rPr>
        <w:t xml:space="preserve">advanced solar cell development </w:t>
      </w:r>
      <w:r w:rsidRPr="006800C6">
        <w:rPr>
          <w:rFonts w:ascii="Times New Roman" w:hAnsi="Times New Roman" w:cs="Times New Roman"/>
          <w:sz w:val="24"/>
          <w:szCs w:val="24"/>
        </w:rPr>
        <w:t xml:space="preserve">that emphasizes </w:t>
      </w:r>
      <w:r>
        <w:rPr>
          <w:rFonts w:ascii="Times New Roman" w:hAnsi="Times New Roman" w:cs="Times New Roman"/>
          <w:sz w:val="24"/>
          <w:szCs w:val="24"/>
        </w:rPr>
        <w:t>semiconductor science and surface science</w:t>
      </w:r>
      <w:r w:rsidRPr="006800C6">
        <w:rPr>
          <w:rFonts w:ascii="Times New Roman" w:hAnsi="Times New Roman" w:cs="Times New Roman"/>
          <w:sz w:val="24"/>
          <w:szCs w:val="24"/>
        </w:rPr>
        <w:t xml:space="preserve"> including</w:t>
      </w:r>
      <w:r>
        <w:rPr>
          <w:rFonts w:ascii="Times New Roman" w:hAnsi="Times New Roman" w:cs="Times New Roman"/>
          <w:sz w:val="24"/>
          <w:szCs w:val="24"/>
        </w:rPr>
        <w:t xml:space="preserve"> charge transfer in an organic/inorganic hybrid system, interface reactions and light trapping. Dr. Liu has expertise on chemistry, polymer, and biomaterials design including bioconjugation of small molecules, synthetic polymers and biomacromolecules. </w:t>
      </w:r>
      <w:r w:rsidRPr="00ED597E">
        <w:rPr>
          <w:rFonts w:ascii="Times New Roman" w:hAnsi="Times New Roman" w:cs="Times New Roman"/>
          <w:sz w:val="24"/>
          <w:szCs w:val="24"/>
        </w:rPr>
        <w:t xml:space="preserve"> </w:t>
      </w:r>
    </w:p>
    <w:p w14:paraId="610F39D3" w14:textId="77777777" w:rsidR="00531A2D" w:rsidRDefault="00531A2D" w:rsidP="00531A2D">
      <w:pPr>
        <w:jc w:val="center"/>
        <w:rPr>
          <w:rFonts w:ascii="Times New Roman" w:hAnsi="Times New Roman" w:cs="Times New Roman"/>
          <w:sz w:val="24"/>
          <w:szCs w:val="24"/>
        </w:rPr>
      </w:pPr>
      <w:r>
        <w:rPr>
          <w:rFonts w:ascii="Times New Roman" w:hAnsi="Times New Roman" w:cs="Times New Roman"/>
          <w:sz w:val="24"/>
          <w:szCs w:val="24"/>
        </w:rPr>
        <w:t xml:space="preserve">Table 2. </w:t>
      </w:r>
      <w:r w:rsidRPr="00436151">
        <w:rPr>
          <w:rFonts w:ascii="Times New Roman" w:hAnsi="Times New Roman" w:cs="Times New Roman"/>
          <w:sz w:val="24"/>
          <w:szCs w:val="24"/>
        </w:rPr>
        <w:t>Roles</w:t>
      </w:r>
      <w:r>
        <w:rPr>
          <w:rFonts w:ascii="Times New Roman" w:hAnsi="Times New Roman" w:cs="Times New Roman"/>
          <w:sz w:val="24"/>
          <w:szCs w:val="24"/>
        </w:rPr>
        <w:t xml:space="preserve"> and</w:t>
      </w:r>
      <w:r w:rsidRPr="00ED597E">
        <w:rPr>
          <w:rFonts w:ascii="Times New Roman" w:hAnsi="Times New Roman" w:cs="Times New Roman"/>
          <w:sz w:val="24"/>
          <w:szCs w:val="24"/>
        </w:rPr>
        <w:t xml:space="preserve"> </w:t>
      </w:r>
      <w:r w:rsidRPr="00D32BBE">
        <w:rPr>
          <w:rFonts w:ascii="Times New Roman" w:hAnsi="Times New Roman" w:cs="Times New Roman"/>
          <w:sz w:val="24"/>
          <w:szCs w:val="24"/>
        </w:rPr>
        <w:t xml:space="preserve">time commitment </w:t>
      </w:r>
      <w:r w:rsidRPr="00ED597E">
        <w:rPr>
          <w:rFonts w:ascii="Times New Roman" w:hAnsi="Times New Roman" w:cs="Times New Roman"/>
          <w:sz w:val="24"/>
          <w:szCs w:val="24"/>
        </w:rPr>
        <w:t>for each team member</w:t>
      </w:r>
    </w:p>
    <w:tbl>
      <w:tblPr>
        <w:tblStyle w:val="TableGrid"/>
        <w:tblW w:w="9355" w:type="dxa"/>
        <w:tblLook w:val="04A0" w:firstRow="1" w:lastRow="0" w:firstColumn="1" w:lastColumn="0" w:noHBand="0" w:noVBand="1"/>
      </w:tblPr>
      <w:tblGrid>
        <w:gridCol w:w="3118"/>
        <w:gridCol w:w="3118"/>
        <w:gridCol w:w="3119"/>
      </w:tblGrid>
      <w:tr w:rsidR="00531A2D" w14:paraId="4D5C9BF3" w14:textId="77777777" w:rsidTr="00531A2D">
        <w:tc>
          <w:tcPr>
            <w:tcW w:w="3118" w:type="dxa"/>
          </w:tcPr>
          <w:p w14:paraId="202A4B04" w14:textId="4F9CC759" w:rsidR="00531A2D" w:rsidRPr="00531A2D" w:rsidRDefault="00531A2D" w:rsidP="00FC5B3C">
            <w:pPr>
              <w:rPr>
                <w:rFonts w:ascii="Times New Roman" w:hAnsi="Times New Roman" w:cs="Times New Roman"/>
                <w:b/>
                <w:bCs/>
                <w:sz w:val="24"/>
                <w:szCs w:val="24"/>
              </w:rPr>
            </w:pPr>
            <w:r w:rsidRPr="00531A2D">
              <w:rPr>
                <w:rFonts w:ascii="Times New Roman" w:hAnsi="Times New Roman" w:cs="Times New Roman"/>
                <w:b/>
                <w:bCs/>
                <w:sz w:val="24"/>
                <w:szCs w:val="24"/>
              </w:rPr>
              <w:t>Team Member</w:t>
            </w:r>
          </w:p>
        </w:tc>
        <w:tc>
          <w:tcPr>
            <w:tcW w:w="3118" w:type="dxa"/>
          </w:tcPr>
          <w:p w14:paraId="118C997E" w14:textId="77777777" w:rsidR="00531A2D" w:rsidRPr="00531A2D" w:rsidRDefault="00531A2D" w:rsidP="00FC5B3C">
            <w:pPr>
              <w:rPr>
                <w:rFonts w:ascii="Times New Roman" w:hAnsi="Times New Roman" w:cs="Times New Roman"/>
                <w:b/>
                <w:bCs/>
                <w:sz w:val="24"/>
                <w:szCs w:val="24"/>
              </w:rPr>
            </w:pPr>
            <w:r w:rsidRPr="00531A2D">
              <w:rPr>
                <w:rFonts w:ascii="Times New Roman" w:hAnsi="Times New Roman" w:cs="Times New Roman"/>
                <w:b/>
                <w:bCs/>
                <w:sz w:val="24"/>
                <w:szCs w:val="24"/>
              </w:rPr>
              <w:t>Organization</w:t>
            </w:r>
          </w:p>
        </w:tc>
        <w:tc>
          <w:tcPr>
            <w:tcW w:w="3119" w:type="dxa"/>
          </w:tcPr>
          <w:p w14:paraId="59E943B9" w14:textId="77777777" w:rsidR="00531A2D" w:rsidRPr="00531A2D" w:rsidRDefault="00531A2D" w:rsidP="00FC5B3C">
            <w:pPr>
              <w:rPr>
                <w:rFonts w:ascii="Times New Roman" w:hAnsi="Times New Roman" w:cs="Times New Roman"/>
                <w:b/>
                <w:bCs/>
                <w:sz w:val="24"/>
                <w:szCs w:val="24"/>
              </w:rPr>
            </w:pPr>
            <w:r w:rsidRPr="00531A2D">
              <w:rPr>
                <w:rFonts w:ascii="Times New Roman" w:hAnsi="Times New Roman" w:cs="Times New Roman"/>
                <w:b/>
                <w:bCs/>
                <w:sz w:val="24"/>
                <w:szCs w:val="24"/>
              </w:rPr>
              <w:t>Role</w:t>
            </w:r>
          </w:p>
        </w:tc>
      </w:tr>
      <w:tr w:rsidR="00531A2D" w14:paraId="2D32788E" w14:textId="77777777" w:rsidTr="00531A2D">
        <w:tc>
          <w:tcPr>
            <w:tcW w:w="3118" w:type="dxa"/>
          </w:tcPr>
          <w:p w14:paraId="74D793CA" w14:textId="58C22F33" w:rsidR="00531A2D" w:rsidRDefault="00531A2D" w:rsidP="00FC5B3C">
            <w:pPr>
              <w:rPr>
                <w:rFonts w:ascii="Times New Roman" w:hAnsi="Times New Roman" w:cs="Times New Roman"/>
                <w:sz w:val="24"/>
                <w:szCs w:val="24"/>
              </w:rPr>
            </w:pPr>
            <w:r>
              <w:rPr>
                <w:rFonts w:ascii="Times New Roman" w:hAnsi="Times New Roman" w:cs="Times New Roman"/>
                <w:sz w:val="24"/>
                <w:szCs w:val="24"/>
              </w:rPr>
              <w:t>Dr. Robert Opila</w:t>
            </w:r>
          </w:p>
        </w:tc>
        <w:tc>
          <w:tcPr>
            <w:tcW w:w="3118" w:type="dxa"/>
          </w:tcPr>
          <w:p w14:paraId="0D4D9669" w14:textId="77777777" w:rsidR="00531A2D" w:rsidRDefault="00531A2D" w:rsidP="00FC5B3C">
            <w:pPr>
              <w:rPr>
                <w:rFonts w:ascii="Times New Roman" w:hAnsi="Times New Roman" w:cs="Times New Roman"/>
                <w:sz w:val="24"/>
                <w:szCs w:val="24"/>
              </w:rPr>
            </w:pPr>
            <w:r>
              <w:rPr>
                <w:rFonts w:ascii="Times New Roman" w:hAnsi="Times New Roman" w:cs="Times New Roman"/>
                <w:sz w:val="24"/>
                <w:szCs w:val="24"/>
              </w:rPr>
              <w:t>UD</w:t>
            </w:r>
          </w:p>
        </w:tc>
        <w:tc>
          <w:tcPr>
            <w:tcW w:w="3119" w:type="dxa"/>
          </w:tcPr>
          <w:p w14:paraId="748FEE84" w14:textId="77777777" w:rsidR="00531A2D" w:rsidRDefault="00531A2D" w:rsidP="00FC5B3C">
            <w:pPr>
              <w:rPr>
                <w:rFonts w:ascii="Times New Roman" w:hAnsi="Times New Roman" w:cs="Times New Roman"/>
                <w:sz w:val="24"/>
                <w:szCs w:val="24"/>
              </w:rPr>
            </w:pPr>
            <w:r>
              <w:rPr>
                <w:rFonts w:ascii="Times New Roman" w:hAnsi="Times New Roman" w:cs="Times New Roman"/>
                <w:sz w:val="24"/>
                <w:szCs w:val="24"/>
              </w:rPr>
              <w:t>PI</w:t>
            </w:r>
          </w:p>
        </w:tc>
      </w:tr>
      <w:tr w:rsidR="00531A2D" w14:paraId="301B5D57" w14:textId="77777777" w:rsidTr="00531A2D">
        <w:tc>
          <w:tcPr>
            <w:tcW w:w="3118" w:type="dxa"/>
          </w:tcPr>
          <w:p w14:paraId="044799E2" w14:textId="77777777" w:rsidR="00531A2D" w:rsidRDefault="00531A2D" w:rsidP="00FC5B3C">
            <w:pPr>
              <w:rPr>
                <w:rFonts w:ascii="Times New Roman" w:hAnsi="Times New Roman" w:cs="Times New Roman"/>
                <w:sz w:val="24"/>
                <w:szCs w:val="24"/>
              </w:rPr>
            </w:pPr>
            <w:r>
              <w:rPr>
                <w:rFonts w:ascii="Times New Roman" w:hAnsi="Times New Roman" w:cs="Times New Roman"/>
                <w:sz w:val="24"/>
                <w:szCs w:val="24"/>
              </w:rPr>
              <w:t>Edward Crowder</w:t>
            </w:r>
          </w:p>
        </w:tc>
        <w:tc>
          <w:tcPr>
            <w:tcW w:w="3118" w:type="dxa"/>
          </w:tcPr>
          <w:p w14:paraId="49E732B7" w14:textId="77777777" w:rsidR="00531A2D" w:rsidRDefault="00531A2D" w:rsidP="00FC5B3C">
            <w:pPr>
              <w:rPr>
                <w:rFonts w:ascii="Times New Roman" w:hAnsi="Times New Roman" w:cs="Times New Roman"/>
                <w:sz w:val="24"/>
                <w:szCs w:val="24"/>
              </w:rPr>
            </w:pPr>
            <w:r>
              <w:rPr>
                <w:rFonts w:ascii="Times New Roman" w:hAnsi="Times New Roman" w:cs="Times New Roman"/>
                <w:sz w:val="24"/>
                <w:szCs w:val="24"/>
              </w:rPr>
              <w:t>ECSquared</w:t>
            </w:r>
          </w:p>
        </w:tc>
        <w:tc>
          <w:tcPr>
            <w:tcW w:w="3119" w:type="dxa"/>
          </w:tcPr>
          <w:p w14:paraId="4591787D" w14:textId="0EC23DD0" w:rsidR="00531A2D" w:rsidRDefault="00531A2D" w:rsidP="00FC5B3C">
            <w:pPr>
              <w:rPr>
                <w:rFonts w:ascii="Times New Roman" w:hAnsi="Times New Roman" w:cs="Times New Roman"/>
                <w:sz w:val="24"/>
                <w:szCs w:val="24"/>
              </w:rPr>
            </w:pPr>
            <w:r>
              <w:rPr>
                <w:rFonts w:ascii="Times New Roman" w:hAnsi="Times New Roman" w:cs="Times New Roman"/>
                <w:sz w:val="24"/>
                <w:szCs w:val="24"/>
              </w:rPr>
              <w:t>Technical POC</w:t>
            </w:r>
          </w:p>
        </w:tc>
      </w:tr>
      <w:tr w:rsidR="00531A2D" w14:paraId="3E76017D" w14:textId="77777777" w:rsidTr="00531A2D">
        <w:tc>
          <w:tcPr>
            <w:tcW w:w="3118" w:type="dxa"/>
          </w:tcPr>
          <w:p w14:paraId="24D8A375" w14:textId="69B96211" w:rsidR="00531A2D" w:rsidRDefault="00531A2D" w:rsidP="00FC5B3C">
            <w:pPr>
              <w:rPr>
                <w:rFonts w:ascii="Times New Roman" w:hAnsi="Times New Roman" w:cs="Times New Roman"/>
                <w:sz w:val="24"/>
                <w:szCs w:val="24"/>
              </w:rPr>
            </w:pPr>
            <w:r>
              <w:rPr>
                <w:rFonts w:ascii="Times New Roman" w:hAnsi="Times New Roman" w:cs="Times New Roman"/>
                <w:sz w:val="24"/>
                <w:szCs w:val="24"/>
              </w:rPr>
              <w:t>Dr. Shuang Liu</w:t>
            </w:r>
          </w:p>
        </w:tc>
        <w:tc>
          <w:tcPr>
            <w:tcW w:w="3118" w:type="dxa"/>
          </w:tcPr>
          <w:p w14:paraId="2603729B" w14:textId="77777777" w:rsidR="00531A2D" w:rsidRDefault="00531A2D" w:rsidP="00FC5B3C">
            <w:pPr>
              <w:rPr>
                <w:rFonts w:ascii="Times New Roman" w:hAnsi="Times New Roman" w:cs="Times New Roman"/>
                <w:sz w:val="24"/>
                <w:szCs w:val="24"/>
              </w:rPr>
            </w:pPr>
            <w:r>
              <w:rPr>
                <w:rFonts w:ascii="Times New Roman" w:hAnsi="Times New Roman" w:cs="Times New Roman"/>
                <w:sz w:val="24"/>
                <w:szCs w:val="24"/>
              </w:rPr>
              <w:t>UD</w:t>
            </w:r>
          </w:p>
        </w:tc>
        <w:tc>
          <w:tcPr>
            <w:tcW w:w="3119" w:type="dxa"/>
          </w:tcPr>
          <w:p w14:paraId="6D507980" w14:textId="66772C38" w:rsidR="00531A2D" w:rsidRDefault="00531A2D" w:rsidP="00FC5B3C">
            <w:pPr>
              <w:rPr>
                <w:rFonts w:ascii="Times New Roman" w:hAnsi="Times New Roman" w:cs="Times New Roman"/>
                <w:sz w:val="24"/>
                <w:szCs w:val="24"/>
              </w:rPr>
            </w:pPr>
            <w:r>
              <w:rPr>
                <w:rFonts w:ascii="Times New Roman" w:hAnsi="Times New Roman" w:cs="Times New Roman"/>
                <w:sz w:val="24"/>
                <w:szCs w:val="24"/>
              </w:rPr>
              <w:t>Researcher</w:t>
            </w:r>
          </w:p>
        </w:tc>
      </w:tr>
      <w:tr w:rsidR="00531A2D" w14:paraId="23AC5F4B" w14:textId="77777777" w:rsidTr="00531A2D">
        <w:tc>
          <w:tcPr>
            <w:tcW w:w="3118" w:type="dxa"/>
          </w:tcPr>
          <w:p w14:paraId="5023F5C5" w14:textId="60F27C1F" w:rsidR="00531A2D" w:rsidRDefault="00531A2D" w:rsidP="00FC5B3C">
            <w:pPr>
              <w:rPr>
                <w:rFonts w:ascii="Times New Roman" w:hAnsi="Times New Roman" w:cs="Times New Roman"/>
                <w:sz w:val="24"/>
                <w:szCs w:val="24"/>
              </w:rPr>
            </w:pPr>
            <w:r>
              <w:rPr>
                <w:rFonts w:ascii="Times New Roman" w:hAnsi="Times New Roman" w:cs="Times New Roman"/>
                <w:sz w:val="24"/>
                <w:szCs w:val="24"/>
              </w:rPr>
              <w:t>Dr. Meixi Chen</w:t>
            </w:r>
          </w:p>
        </w:tc>
        <w:tc>
          <w:tcPr>
            <w:tcW w:w="3118" w:type="dxa"/>
          </w:tcPr>
          <w:p w14:paraId="0E986CD9" w14:textId="77777777" w:rsidR="00531A2D" w:rsidRDefault="00531A2D" w:rsidP="00FC5B3C">
            <w:pPr>
              <w:rPr>
                <w:rFonts w:ascii="Times New Roman" w:hAnsi="Times New Roman" w:cs="Times New Roman"/>
                <w:sz w:val="24"/>
                <w:szCs w:val="24"/>
              </w:rPr>
            </w:pPr>
            <w:r>
              <w:rPr>
                <w:rFonts w:ascii="Times New Roman" w:hAnsi="Times New Roman" w:cs="Times New Roman"/>
                <w:sz w:val="24"/>
                <w:szCs w:val="24"/>
              </w:rPr>
              <w:t>UD</w:t>
            </w:r>
          </w:p>
        </w:tc>
        <w:tc>
          <w:tcPr>
            <w:tcW w:w="3119" w:type="dxa"/>
          </w:tcPr>
          <w:p w14:paraId="089471FD" w14:textId="39BD2E13" w:rsidR="00531A2D" w:rsidRDefault="00531A2D" w:rsidP="00FC5B3C">
            <w:pPr>
              <w:rPr>
                <w:rFonts w:ascii="Times New Roman" w:hAnsi="Times New Roman" w:cs="Times New Roman"/>
                <w:sz w:val="24"/>
                <w:szCs w:val="24"/>
              </w:rPr>
            </w:pPr>
            <w:r>
              <w:rPr>
                <w:rFonts w:ascii="Times New Roman" w:hAnsi="Times New Roman" w:cs="Times New Roman"/>
                <w:sz w:val="24"/>
                <w:szCs w:val="24"/>
              </w:rPr>
              <w:t>Researcher</w:t>
            </w:r>
          </w:p>
        </w:tc>
      </w:tr>
    </w:tbl>
    <w:p w14:paraId="26D082DC" w14:textId="77777777" w:rsidR="00531A2D" w:rsidRPr="005D7E0E" w:rsidRDefault="00531A2D" w:rsidP="00531A2D">
      <w:pPr>
        <w:rPr>
          <w:rFonts w:ascii="Times New Roman" w:hAnsi="Times New Roman" w:cs="Times New Roman"/>
          <w:sz w:val="24"/>
          <w:szCs w:val="24"/>
        </w:rPr>
      </w:pPr>
    </w:p>
    <w:p w14:paraId="2838F7C2" w14:textId="77777777" w:rsidR="00531A2D" w:rsidRPr="00C82C6C" w:rsidRDefault="00531A2D" w:rsidP="00531A2D">
      <w:pPr>
        <w:rPr>
          <w:rFonts w:ascii="Times New Roman" w:hAnsi="Times New Roman" w:cs="Times New Roman"/>
          <w:sz w:val="28"/>
          <w:szCs w:val="24"/>
          <w:u w:val="single"/>
        </w:rPr>
      </w:pPr>
      <w:r w:rsidRPr="00C82C6C">
        <w:rPr>
          <w:rFonts w:ascii="Times New Roman" w:hAnsi="Times New Roman" w:cs="Times New Roman"/>
          <w:sz w:val="28"/>
          <w:szCs w:val="24"/>
          <w:u w:val="single"/>
        </w:rPr>
        <w:t>Project Team’s existing Equipment and Facilities</w:t>
      </w:r>
    </w:p>
    <w:p w14:paraId="2C858C0B" w14:textId="77777777" w:rsidR="00531A2D" w:rsidRPr="005D7E0E" w:rsidRDefault="00531A2D" w:rsidP="00531A2D">
      <w:pPr>
        <w:spacing w:line="240" w:lineRule="auto"/>
        <w:jc w:val="both"/>
        <w:rPr>
          <w:rFonts w:ascii="Times New Roman" w:hAnsi="Times New Roman" w:cs="Times New Roman"/>
          <w:sz w:val="24"/>
          <w:szCs w:val="24"/>
        </w:rPr>
      </w:pPr>
      <w:r w:rsidRPr="008A4F40">
        <w:rPr>
          <w:rFonts w:ascii="Times New Roman" w:hAnsi="Times New Roman" w:cs="Times New Roman"/>
          <w:sz w:val="24"/>
          <w:szCs w:val="24"/>
        </w:rPr>
        <w:t>Facilities and equipment for successful completion of the technical effort will be supported by University of Delaware</w:t>
      </w:r>
      <w:r>
        <w:rPr>
          <w:rFonts w:ascii="Times New Roman" w:hAnsi="Times New Roman" w:cs="Times New Roman"/>
          <w:sz w:val="24"/>
          <w:szCs w:val="24"/>
        </w:rPr>
        <w:t xml:space="preserve"> (UD)</w:t>
      </w:r>
      <w:r w:rsidRPr="008A4F40">
        <w:rPr>
          <w:rFonts w:ascii="Times New Roman" w:hAnsi="Times New Roman" w:cs="Times New Roman"/>
          <w:sz w:val="24"/>
          <w:szCs w:val="24"/>
        </w:rPr>
        <w:t xml:space="preserve">. We will have access to the </w:t>
      </w:r>
      <w:r>
        <w:rPr>
          <w:rFonts w:ascii="Times New Roman" w:hAnsi="Times New Roman" w:cs="Times New Roman"/>
          <w:sz w:val="24"/>
          <w:szCs w:val="24"/>
        </w:rPr>
        <w:t xml:space="preserve">Delaware Biotechnology Institute (DBI), </w:t>
      </w:r>
      <w:r w:rsidRPr="008A4F40">
        <w:rPr>
          <w:rFonts w:ascii="Times New Roman" w:hAnsi="Times New Roman" w:cs="Times New Roman"/>
          <w:sz w:val="24"/>
          <w:szCs w:val="24"/>
        </w:rPr>
        <w:t>University of Delaware Nanofabrication Facility (UDNF), Materials Science Department, Department of Chemistry and Biochemistry, College of Engineering, Computational Facilities</w:t>
      </w:r>
      <w:r>
        <w:rPr>
          <w:rFonts w:ascii="Times New Roman" w:hAnsi="Times New Roman" w:cs="Times New Roman"/>
          <w:sz w:val="24"/>
          <w:szCs w:val="24"/>
        </w:rPr>
        <w:t xml:space="preserve"> and </w:t>
      </w:r>
      <w:r w:rsidRPr="008A4F40">
        <w:rPr>
          <w:rFonts w:ascii="Times New Roman" w:hAnsi="Times New Roman" w:cs="Times New Roman"/>
          <w:sz w:val="24"/>
          <w:szCs w:val="24"/>
        </w:rPr>
        <w:t>University of Pennsylvania Singh Nanofabrication Facility</w:t>
      </w:r>
      <w:r>
        <w:rPr>
          <w:rFonts w:ascii="Times New Roman" w:hAnsi="Times New Roman" w:cs="Times New Roman"/>
          <w:sz w:val="24"/>
          <w:szCs w:val="24"/>
        </w:rPr>
        <w:t xml:space="preserve">. These facilities provide capability of material testing, structure characterization, device fabrication and simulation. </w:t>
      </w:r>
    </w:p>
    <w:p w14:paraId="1EDF15B8" w14:textId="77777777" w:rsidR="003E12D8" w:rsidRDefault="003E12D8"/>
    <w:sectPr w:rsidR="003E12D8" w:rsidSect="00531A2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8760C" w14:textId="77777777" w:rsidR="00E2627E" w:rsidRDefault="00E2627E" w:rsidP="00D77E18">
      <w:pPr>
        <w:spacing w:after="0" w:line="240" w:lineRule="auto"/>
      </w:pPr>
      <w:r>
        <w:separator/>
      </w:r>
    </w:p>
  </w:endnote>
  <w:endnote w:type="continuationSeparator" w:id="0">
    <w:p w14:paraId="553EA345" w14:textId="77777777" w:rsidR="00E2627E" w:rsidRDefault="00E2627E" w:rsidP="00D77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1F717" w14:textId="33C4D4DE" w:rsidR="003E12D8" w:rsidRDefault="003E12D8" w:rsidP="003E12D8">
    <w:pPr>
      <w:pStyle w:val="Footer"/>
    </w:pPr>
    <w:r w:rsidRPr="00345585">
      <w:t>ECSquared Proprietary</w:t>
    </w:r>
    <w:r>
      <w:ptab w:relativeTo="margin" w:alignment="center" w:leader="none"/>
    </w:r>
    <w:r>
      <w:ptab w:relativeTo="margin" w:alignment="right" w:leader="none"/>
    </w:r>
    <w:r>
      <w:t xml:space="preserve">Page </w:t>
    </w:r>
    <w:r>
      <w:fldChar w:fldCharType="begin"/>
    </w:r>
    <w:r>
      <w:instrText xml:space="preserve"> PAGE   \* MERGEFORMAT </w:instrText>
    </w:r>
    <w:r>
      <w:fldChar w:fldCharType="separate"/>
    </w:r>
    <w:r>
      <w:t>7</w:t>
    </w:r>
    <w:r>
      <w:fldChar w:fldCharType="end"/>
    </w:r>
    <w:r>
      <w:t xml:space="preserve"> of </w:t>
    </w:r>
    <w:fldSimple w:instr=" NUMPAGES   \* MERGEFORMAT ">
      <w: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FD71B" w14:textId="77777777" w:rsidR="00E2627E" w:rsidRDefault="00E2627E" w:rsidP="00D77E18">
      <w:pPr>
        <w:spacing w:after="0" w:line="240" w:lineRule="auto"/>
      </w:pPr>
      <w:r>
        <w:separator/>
      </w:r>
    </w:p>
  </w:footnote>
  <w:footnote w:type="continuationSeparator" w:id="0">
    <w:p w14:paraId="3A59C068" w14:textId="77777777" w:rsidR="00E2627E" w:rsidRDefault="00E2627E" w:rsidP="00D77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3A7C4" w14:textId="064E85F2" w:rsidR="00D77E18" w:rsidRPr="00C82C6C" w:rsidRDefault="00D77E18" w:rsidP="00D77E18">
    <w:pPr>
      <w:pStyle w:val="Header"/>
      <w:rPr>
        <w:rFonts w:ascii="Times New Roman" w:hAnsi="Times New Roman" w:cs="Times New Roman"/>
        <w:sz w:val="28"/>
        <w:szCs w:val="28"/>
      </w:rPr>
    </w:pPr>
    <w:r w:rsidRPr="00345585">
      <w:rPr>
        <w:noProof/>
      </w:rPr>
      <w:drawing>
        <wp:inline distT="0" distB="0" distL="0" distR="0" wp14:anchorId="69A7E683" wp14:editId="69432766">
          <wp:extent cx="601980" cy="677161"/>
          <wp:effectExtent l="0" t="0" r="0" b="8890"/>
          <wp:docPr id="1028" name="Picture 4" descr="Image result for university of delaware">
            <a:extLst xmlns:a="http://schemas.openxmlformats.org/drawingml/2006/main">
              <a:ext uri="{FF2B5EF4-FFF2-40B4-BE49-F238E27FC236}">
                <a16:creationId xmlns:a16="http://schemas.microsoft.com/office/drawing/2014/main" id="{233A2FDA-C990-4A07-B5B7-812329697B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Image result for university of delaware">
                    <a:extLst>
                      <a:ext uri="{FF2B5EF4-FFF2-40B4-BE49-F238E27FC236}">
                        <a16:creationId xmlns:a16="http://schemas.microsoft.com/office/drawing/2014/main" id="{233A2FDA-C990-4A07-B5B7-812329697B4A}"/>
                      </a:ext>
                    </a:extLst>
                  </pic:cNvPr>
                  <pic:cNvPicPr>
                    <a:picLocks noChangeAspect="1" noChangeArrowheads="1"/>
                  </pic:cNvPicPr>
                </pic:nvPicPr>
                <pic:blipFill rotWithShape="1">
                  <a:blip r:embed="rId1">
                    <a:alphaModFix/>
                    <a:extLst>
                      <a:ext uri="{28A0092B-C50C-407E-A947-70E740481C1C}">
                        <a14:useLocalDpi xmlns:a14="http://schemas.microsoft.com/office/drawing/2010/main" val="0"/>
                      </a:ext>
                    </a:extLst>
                  </a:blip>
                  <a:srcRect l="9554" r="1549"/>
                  <a:stretch/>
                </pic:blipFill>
                <pic:spPr bwMode="auto">
                  <a:xfrm>
                    <a:off x="0" y="0"/>
                    <a:ext cx="613536" cy="690160"/>
                  </a:xfrm>
                  <a:custGeom>
                    <a:avLst/>
                    <a:gdLst>
                      <a:gd name="connsiteX0" fmla="*/ 0 w 2032191"/>
                      <a:gd name="connsiteY0" fmla="*/ 0 h 2286000"/>
                      <a:gd name="connsiteX1" fmla="*/ 1676558 w 2032191"/>
                      <a:gd name="connsiteY1" fmla="*/ 0 h 2286000"/>
                      <a:gd name="connsiteX2" fmla="*/ 2032191 w 2032191"/>
                      <a:gd name="connsiteY2" fmla="*/ 2286000 h 2286000"/>
                      <a:gd name="connsiteX3" fmla="*/ 0 w 2032191"/>
                      <a:gd name="connsiteY3" fmla="*/ 2286000 h 2286000"/>
                    </a:gdLst>
                    <a:ahLst/>
                    <a:cxnLst>
                      <a:cxn ang="0">
                        <a:pos x="connsiteX0" y="connsiteY0"/>
                      </a:cxn>
                      <a:cxn ang="0">
                        <a:pos x="connsiteX1" y="connsiteY1"/>
                      </a:cxn>
                      <a:cxn ang="0">
                        <a:pos x="connsiteX2" y="connsiteY2"/>
                      </a:cxn>
                      <a:cxn ang="0">
                        <a:pos x="connsiteX3" y="connsiteY3"/>
                      </a:cxn>
                    </a:cxnLst>
                    <a:rect l="l" t="t" r="r" b="b"/>
                    <a:pathLst>
                      <a:path w="2032191" h="2286000">
                        <a:moveTo>
                          <a:pt x="0" y="0"/>
                        </a:moveTo>
                        <a:lnTo>
                          <a:pt x="1676558" y="0"/>
                        </a:lnTo>
                        <a:lnTo>
                          <a:pt x="2032191" y="2286000"/>
                        </a:lnTo>
                        <a:lnTo>
                          <a:pt x="0" y="2286000"/>
                        </a:lnTo>
                        <a:close/>
                      </a:path>
                    </a:pathLst>
                  </a:custGeom>
                  <a:noFill/>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a:solidFill>
                          <a:srgbClr val="FFFFFF"/>
                        </a:solidFill>
                      </a14:hiddenFill>
                    </a:ext>
                  </a:extLst>
                </pic:spPr>
              </pic:pic>
            </a:graphicData>
          </a:graphic>
        </wp:inline>
      </w:drawing>
    </w:r>
    <w:r>
      <w:t xml:space="preserve">  </w:t>
    </w:r>
    <w:r>
      <w:rPr>
        <w:noProof/>
      </w:rPr>
      <w:drawing>
        <wp:inline distT="0" distB="0" distL="0" distR="0" wp14:anchorId="504B5EE7" wp14:editId="76849E81">
          <wp:extent cx="1333500" cy="31451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grayscl/>
                    <a:biLevel thresh="50000"/>
                  </a:blip>
                  <a:srcRect/>
                  <a:stretch>
                    <a:fillRect/>
                  </a:stretch>
                </pic:blipFill>
                <pic:spPr bwMode="auto">
                  <a:xfrm>
                    <a:off x="0" y="0"/>
                    <a:ext cx="1342108" cy="316548"/>
                  </a:xfrm>
                  <a:prstGeom prst="rect">
                    <a:avLst/>
                  </a:prstGeom>
                  <a:noFill/>
                </pic:spPr>
              </pic:pic>
            </a:graphicData>
          </a:graphic>
        </wp:inline>
      </w:drawing>
    </w:r>
    <w:r>
      <w:tab/>
    </w:r>
    <w:r>
      <w:tab/>
    </w:r>
    <w:r w:rsidRPr="00C82C6C">
      <w:rPr>
        <w:rFonts w:ascii="Times New Roman" w:hAnsi="Times New Roman" w:cs="Times New Roman"/>
        <w:sz w:val="28"/>
        <w:szCs w:val="28"/>
      </w:rPr>
      <w:t>PETAL</w:t>
    </w:r>
  </w:p>
  <w:p w14:paraId="37E08BFC" w14:textId="11E10AB1" w:rsidR="00D77E18" w:rsidRDefault="00D77E18">
    <w:pPr>
      <w:pStyle w:val="Header"/>
    </w:pPr>
  </w:p>
  <w:p w14:paraId="21E85124" w14:textId="77777777" w:rsidR="00D77E18" w:rsidRDefault="00D77E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036770"/>
    <w:multiLevelType w:val="hybridMultilevel"/>
    <w:tmpl w:val="22A476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E18"/>
    <w:rsid w:val="00231D32"/>
    <w:rsid w:val="003E12D8"/>
    <w:rsid w:val="003E75EC"/>
    <w:rsid w:val="00531A2D"/>
    <w:rsid w:val="00575F09"/>
    <w:rsid w:val="005D2AFE"/>
    <w:rsid w:val="00CD2CA1"/>
    <w:rsid w:val="00D77E18"/>
    <w:rsid w:val="00E26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89DC5"/>
  <w15:chartTrackingRefBased/>
  <w15:docId w15:val="{72A8658A-7A5F-4E66-BB1C-F2B8B6075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E18"/>
  </w:style>
  <w:style w:type="paragraph" w:styleId="Footer">
    <w:name w:val="footer"/>
    <w:basedOn w:val="Normal"/>
    <w:link w:val="FooterChar"/>
    <w:uiPriority w:val="99"/>
    <w:unhideWhenUsed/>
    <w:rsid w:val="00D77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E18"/>
  </w:style>
  <w:style w:type="character" w:styleId="Hyperlink">
    <w:name w:val="Hyperlink"/>
    <w:basedOn w:val="DefaultParagraphFont"/>
    <w:uiPriority w:val="99"/>
    <w:unhideWhenUsed/>
    <w:rsid w:val="00D77E18"/>
    <w:rPr>
      <w:color w:val="0563C1" w:themeColor="hyperlink"/>
      <w:u w:val="single"/>
    </w:rPr>
  </w:style>
  <w:style w:type="character" w:styleId="UnresolvedMention">
    <w:name w:val="Unresolved Mention"/>
    <w:basedOn w:val="DefaultParagraphFont"/>
    <w:uiPriority w:val="99"/>
    <w:semiHidden/>
    <w:unhideWhenUsed/>
    <w:rsid w:val="00D77E18"/>
    <w:rPr>
      <w:color w:val="605E5C"/>
      <w:shd w:val="clear" w:color="auto" w:fill="E1DFDD"/>
    </w:rPr>
  </w:style>
  <w:style w:type="paragraph" w:styleId="ListParagraph">
    <w:name w:val="List Paragraph"/>
    <w:basedOn w:val="Normal"/>
    <w:uiPriority w:val="34"/>
    <w:qFormat/>
    <w:rsid w:val="003E12D8"/>
    <w:pPr>
      <w:ind w:left="720"/>
      <w:contextualSpacing/>
    </w:pPr>
    <w:rPr>
      <w:rFonts w:eastAsia="SimSun"/>
    </w:rPr>
  </w:style>
  <w:style w:type="table" w:styleId="TableGrid">
    <w:name w:val="Table Grid"/>
    <w:basedOn w:val="TableNormal"/>
    <w:uiPriority w:val="39"/>
    <w:rsid w:val="00531A2D"/>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ecrowder@ecsquared.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Crowder</dc:creator>
  <cp:keywords/>
  <dc:description/>
  <cp:lastModifiedBy>Edward Crowder</cp:lastModifiedBy>
  <cp:revision>2</cp:revision>
  <dcterms:created xsi:type="dcterms:W3CDTF">2019-09-15T20:58:00Z</dcterms:created>
  <dcterms:modified xsi:type="dcterms:W3CDTF">2019-09-15T20:58:00Z</dcterms:modified>
</cp:coreProperties>
</file>